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DBE3E" w14:textId="77777777" w:rsidR="00043F0A" w:rsidRDefault="00043F0A" w:rsidP="00043F0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4A84CC1" w14:textId="77777777" w:rsidR="00043F0A" w:rsidRDefault="00043F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795683F" w14:textId="77777777" w:rsidR="00043F0A" w:rsidRDefault="00043F0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9CD1474" w14:textId="77777777" w:rsidR="0085747A" w:rsidRPr="00FD466D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D466D">
        <w:rPr>
          <w:rFonts w:ascii="Corbel" w:hAnsi="Corbel"/>
          <w:b/>
          <w:smallCaps/>
          <w:sz w:val="24"/>
          <w:szCs w:val="24"/>
        </w:rPr>
        <w:t>SYLABUS</w:t>
      </w:r>
    </w:p>
    <w:p w14:paraId="6B965844" w14:textId="77777777" w:rsidR="009455D5" w:rsidRPr="00FD466D" w:rsidRDefault="009455D5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A498E4A" w14:textId="77777777" w:rsidR="005811C0" w:rsidRPr="00FD466D" w:rsidRDefault="005811C0" w:rsidP="005811C0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FD466D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32E46DEC" w14:textId="389B70E6" w:rsidR="005811C0" w:rsidRPr="00FD466D" w:rsidRDefault="005811C0" w:rsidP="005811C0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</w:r>
      <w:r w:rsidRPr="00FD466D">
        <w:rPr>
          <w:rFonts w:ascii="Corbel" w:hAnsi="Corbel"/>
          <w:sz w:val="24"/>
          <w:szCs w:val="24"/>
        </w:rPr>
        <w:tab/>
      </w:r>
      <w:r>
        <w:rPr>
          <w:rFonts w:ascii="Corbel" w:hAnsi="Corbel"/>
          <w:sz w:val="24"/>
          <w:szCs w:val="24"/>
        </w:rPr>
        <w:t xml:space="preserve">  </w:t>
      </w:r>
      <w:r w:rsidRPr="00FD466D">
        <w:rPr>
          <w:rFonts w:ascii="Corbel" w:hAnsi="Corbel"/>
          <w:sz w:val="24"/>
          <w:szCs w:val="24"/>
        </w:rPr>
        <w:t>Rok akademicki  202</w:t>
      </w:r>
      <w:r>
        <w:rPr>
          <w:rFonts w:ascii="Corbel" w:hAnsi="Corbel"/>
          <w:sz w:val="24"/>
          <w:szCs w:val="24"/>
        </w:rPr>
        <w:t>8</w:t>
      </w:r>
      <w:r w:rsidRPr="00FD466D">
        <w:rPr>
          <w:rFonts w:ascii="Corbel" w:hAnsi="Corbel"/>
          <w:sz w:val="24"/>
          <w:szCs w:val="24"/>
        </w:rPr>
        <w:t>/20</w:t>
      </w:r>
      <w:r>
        <w:rPr>
          <w:rFonts w:ascii="Corbel" w:hAnsi="Corbel"/>
          <w:sz w:val="24"/>
          <w:szCs w:val="24"/>
        </w:rPr>
        <w:t>29</w:t>
      </w:r>
    </w:p>
    <w:p w14:paraId="6FFCC809" w14:textId="77777777" w:rsidR="0085747A" w:rsidRPr="00FD46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92FD0B" w14:textId="77777777" w:rsidR="0085747A" w:rsidRPr="00FD466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FD466D">
        <w:rPr>
          <w:rFonts w:ascii="Corbel" w:hAnsi="Corbel"/>
          <w:szCs w:val="24"/>
        </w:rPr>
        <w:t xml:space="preserve">1. </w:t>
      </w:r>
      <w:r w:rsidR="0085747A" w:rsidRPr="00FD466D">
        <w:rPr>
          <w:rFonts w:ascii="Corbel" w:hAnsi="Corbel"/>
          <w:szCs w:val="24"/>
        </w:rPr>
        <w:t xml:space="preserve">Podstawowe </w:t>
      </w:r>
      <w:r w:rsidR="00445970" w:rsidRPr="00FD466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FD466D" w14:paraId="66A676C0" w14:textId="77777777" w:rsidTr="009455D5">
        <w:tc>
          <w:tcPr>
            <w:tcW w:w="2552" w:type="dxa"/>
            <w:vAlign w:val="center"/>
          </w:tcPr>
          <w:p w14:paraId="55027EDD" w14:textId="77777777" w:rsidR="0085747A" w:rsidRPr="00FD46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C9C564" w14:textId="77777777" w:rsidR="0085747A" w:rsidRPr="00FD466D" w:rsidRDefault="00283D8C" w:rsidP="005811C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14325C" w:rsidRPr="00FD466D">
              <w:rPr>
                <w:rFonts w:ascii="Corbel" w:hAnsi="Corbel"/>
                <w:sz w:val="24"/>
                <w:szCs w:val="24"/>
              </w:rPr>
              <w:t>iagnoza nozologiczna i różnicowa zaburzeń ze spektrum autyzmu</w:t>
            </w:r>
          </w:p>
        </w:tc>
      </w:tr>
      <w:tr w:rsidR="0085747A" w:rsidRPr="00FD466D" w14:paraId="1279019E" w14:textId="77777777" w:rsidTr="009455D5">
        <w:tc>
          <w:tcPr>
            <w:tcW w:w="2552" w:type="dxa"/>
            <w:vAlign w:val="center"/>
          </w:tcPr>
          <w:p w14:paraId="1B269365" w14:textId="77777777" w:rsidR="0085747A" w:rsidRPr="00FD46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1F155E5" w14:textId="77777777"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FD466D" w14:paraId="44192B92" w14:textId="77777777" w:rsidTr="009455D5">
        <w:tc>
          <w:tcPr>
            <w:tcW w:w="2552" w:type="dxa"/>
            <w:vAlign w:val="center"/>
          </w:tcPr>
          <w:p w14:paraId="473FD28E" w14:textId="77777777" w:rsidR="0085747A" w:rsidRPr="00FD466D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FD46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67D685A" w14:textId="3D2147B2" w:rsidR="00C74F92" w:rsidRPr="00FD466D" w:rsidRDefault="006B45BC" w:rsidP="001432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FD466D" w14:paraId="0D95C974" w14:textId="77777777" w:rsidTr="009455D5">
        <w:tc>
          <w:tcPr>
            <w:tcW w:w="2552" w:type="dxa"/>
            <w:vAlign w:val="center"/>
          </w:tcPr>
          <w:p w14:paraId="14A96904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22E8449" w14:textId="0F58E262" w:rsidR="0085747A" w:rsidRPr="00FD466D" w:rsidRDefault="006B45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5747A" w:rsidRPr="00FD466D" w14:paraId="34C43168" w14:textId="77777777" w:rsidTr="009455D5">
        <w:tc>
          <w:tcPr>
            <w:tcW w:w="2552" w:type="dxa"/>
            <w:vAlign w:val="center"/>
          </w:tcPr>
          <w:p w14:paraId="465E0DF4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14A26EE" w14:textId="77777777"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FD466D" w14:paraId="07E87618" w14:textId="77777777" w:rsidTr="009455D5">
        <w:tc>
          <w:tcPr>
            <w:tcW w:w="2552" w:type="dxa"/>
            <w:vAlign w:val="center"/>
          </w:tcPr>
          <w:p w14:paraId="65A83E6B" w14:textId="77777777" w:rsidR="0085747A" w:rsidRPr="00FD466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6F6E55" w14:textId="77777777" w:rsidR="0085747A" w:rsidRPr="00FD466D" w:rsidRDefault="00C60C3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FD466D" w14:paraId="66BB3A64" w14:textId="77777777" w:rsidTr="009455D5">
        <w:tc>
          <w:tcPr>
            <w:tcW w:w="2552" w:type="dxa"/>
            <w:vAlign w:val="center"/>
          </w:tcPr>
          <w:p w14:paraId="7C072792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9860D5B" w14:textId="77777777" w:rsidR="0085747A" w:rsidRPr="00FD466D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FD466D" w14:paraId="1465C543" w14:textId="77777777" w:rsidTr="009455D5">
        <w:tc>
          <w:tcPr>
            <w:tcW w:w="2552" w:type="dxa"/>
            <w:vAlign w:val="center"/>
          </w:tcPr>
          <w:p w14:paraId="37BC0278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2B77DE6" w14:textId="77777777" w:rsidR="0085747A" w:rsidRPr="00FD466D" w:rsidRDefault="00667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FD466D" w14:paraId="714134F9" w14:textId="77777777" w:rsidTr="009455D5">
        <w:tc>
          <w:tcPr>
            <w:tcW w:w="2552" w:type="dxa"/>
            <w:vAlign w:val="center"/>
          </w:tcPr>
          <w:p w14:paraId="1F4D539D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FD466D">
              <w:rPr>
                <w:rFonts w:ascii="Corbel" w:hAnsi="Corbel"/>
                <w:sz w:val="24"/>
                <w:szCs w:val="24"/>
              </w:rPr>
              <w:t>/y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48D7151" w14:textId="77777777" w:rsidR="0085747A" w:rsidRPr="00FD466D" w:rsidRDefault="001432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III rok, 5 semestr </w:t>
            </w:r>
          </w:p>
        </w:tc>
      </w:tr>
      <w:tr w:rsidR="0014325C" w:rsidRPr="00FD466D" w14:paraId="48B76C57" w14:textId="77777777" w:rsidTr="009455D5">
        <w:tc>
          <w:tcPr>
            <w:tcW w:w="2552" w:type="dxa"/>
            <w:vAlign w:val="center"/>
          </w:tcPr>
          <w:p w14:paraId="6D9A1ABB" w14:textId="77777777"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0075E3" w14:textId="77777777" w:rsidR="006C1DDE" w:rsidRPr="00FD466D" w:rsidRDefault="0014325C" w:rsidP="006C1DD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0855F7" w:rsidRPr="00FD466D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="006C1DDE" w:rsidRPr="00FD466D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14325C" w:rsidRPr="00FD466D" w14:paraId="775F8B67" w14:textId="77777777" w:rsidTr="009455D5">
        <w:tc>
          <w:tcPr>
            <w:tcW w:w="2552" w:type="dxa"/>
            <w:vAlign w:val="center"/>
          </w:tcPr>
          <w:p w14:paraId="3FC42E81" w14:textId="77777777"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38F017" w14:textId="77777777" w:rsidR="0014325C" w:rsidRPr="00FD466D" w:rsidRDefault="0014325C" w:rsidP="006B0A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14325C" w:rsidRPr="00FD466D" w14:paraId="16CE319D" w14:textId="77777777" w:rsidTr="009455D5">
        <w:tc>
          <w:tcPr>
            <w:tcW w:w="2552" w:type="dxa"/>
            <w:vAlign w:val="center"/>
          </w:tcPr>
          <w:p w14:paraId="2773E196" w14:textId="77777777" w:rsidR="0014325C" w:rsidRPr="00FD466D" w:rsidRDefault="0014325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A1F203" w14:textId="77777777" w:rsidR="0014325C" w:rsidRPr="00FD466D" w:rsidRDefault="0014325C" w:rsidP="006B0A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Dr Tomasz Gosztyła, dr Aneta Lew - Koralewicz</w:t>
            </w:r>
          </w:p>
        </w:tc>
      </w:tr>
      <w:tr w:rsidR="0085747A" w:rsidRPr="00FD466D" w14:paraId="671E0000" w14:textId="77777777" w:rsidTr="009455D5">
        <w:tc>
          <w:tcPr>
            <w:tcW w:w="2552" w:type="dxa"/>
            <w:vAlign w:val="center"/>
          </w:tcPr>
          <w:p w14:paraId="7F520350" w14:textId="77777777" w:rsidR="0085747A" w:rsidRPr="00FD466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560582" w14:textId="77777777" w:rsidR="0085747A" w:rsidRPr="00FD466D" w:rsidRDefault="000272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dr Danuta Ochojska</w:t>
            </w:r>
          </w:p>
        </w:tc>
      </w:tr>
    </w:tbl>
    <w:p w14:paraId="04F2ED8D" w14:textId="77777777" w:rsidR="0085747A" w:rsidRPr="00FD466D" w:rsidRDefault="0085747A" w:rsidP="0014325C">
      <w:pPr>
        <w:pStyle w:val="Podpunkty"/>
        <w:ind w:left="0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* </w:t>
      </w:r>
      <w:r w:rsidRPr="00FD466D">
        <w:rPr>
          <w:rFonts w:ascii="Corbel" w:hAnsi="Corbel"/>
          <w:i/>
          <w:sz w:val="24"/>
          <w:szCs w:val="24"/>
        </w:rPr>
        <w:t>-</w:t>
      </w:r>
      <w:r w:rsidR="00B90885" w:rsidRPr="00FD46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D466D">
        <w:rPr>
          <w:rFonts w:ascii="Corbel" w:hAnsi="Corbel"/>
          <w:b w:val="0"/>
          <w:sz w:val="24"/>
          <w:szCs w:val="24"/>
        </w:rPr>
        <w:t>e,</w:t>
      </w:r>
      <w:r w:rsidRPr="00FD466D">
        <w:rPr>
          <w:rFonts w:ascii="Corbel" w:hAnsi="Corbel"/>
          <w:i/>
          <w:sz w:val="24"/>
          <w:szCs w:val="24"/>
        </w:rPr>
        <w:t xml:space="preserve"> </w:t>
      </w:r>
      <w:r w:rsidRPr="00FD466D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FD466D">
        <w:rPr>
          <w:rFonts w:ascii="Corbel" w:hAnsi="Corbel"/>
          <w:b w:val="0"/>
          <w:i/>
          <w:sz w:val="24"/>
          <w:szCs w:val="24"/>
        </w:rPr>
        <w:t>w Jednostce</w:t>
      </w:r>
    </w:p>
    <w:p w14:paraId="768FDCC3" w14:textId="77777777" w:rsidR="00923D7D" w:rsidRPr="00FD46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8151AEE" w14:textId="77777777" w:rsidR="0085747A" w:rsidRPr="00FD466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>1.</w:t>
      </w:r>
      <w:r w:rsidR="00E22FBC" w:rsidRPr="00FD466D">
        <w:rPr>
          <w:rFonts w:ascii="Corbel" w:hAnsi="Corbel"/>
          <w:sz w:val="24"/>
          <w:szCs w:val="24"/>
        </w:rPr>
        <w:t>1</w:t>
      </w:r>
      <w:r w:rsidRPr="00FD466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CB6DA21" w14:textId="77777777" w:rsidR="00923D7D" w:rsidRPr="00FD466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1"/>
        <w:gridCol w:w="772"/>
        <w:gridCol w:w="861"/>
        <w:gridCol w:w="789"/>
        <w:gridCol w:w="814"/>
        <w:gridCol w:w="741"/>
        <w:gridCol w:w="937"/>
        <w:gridCol w:w="1204"/>
        <w:gridCol w:w="1454"/>
      </w:tblGrid>
      <w:tr w:rsidR="00015B8F" w:rsidRPr="00FD466D" w14:paraId="2C79A3A9" w14:textId="77777777" w:rsidTr="009455D5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EA44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Semestr</w:t>
            </w:r>
          </w:p>
          <w:p w14:paraId="525A4171" w14:textId="77777777" w:rsidR="00015B8F" w:rsidRPr="00FD466D" w:rsidRDefault="002B5EA0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(</w:t>
            </w:r>
            <w:r w:rsidR="00363F78" w:rsidRPr="00FD46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66F0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Wykł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2EBB1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AB5C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Konw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2BBE4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0101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Sem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61C5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1BDAC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D466D">
              <w:rPr>
                <w:rFonts w:ascii="Corbel" w:hAnsi="Corbel"/>
                <w:szCs w:val="24"/>
              </w:rPr>
              <w:t>Prakt</w:t>
            </w:r>
            <w:proofErr w:type="spellEnd"/>
            <w:r w:rsidRPr="00FD46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5A08" w14:textId="77777777" w:rsidR="00015B8F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C9FC" w14:textId="77777777" w:rsidR="00015B8F" w:rsidRPr="00FD466D" w:rsidRDefault="00015B8F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66D">
              <w:rPr>
                <w:rFonts w:ascii="Corbel" w:hAnsi="Corbel"/>
                <w:b/>
                <w:szCs w:val="24"/>
              </w:rPr>
              <w:t>Liczba pkt</w:t>
            </w:r>
            <w:r w:rsidR="00B90885" w:rsidRPr="00FD466D">
              <w:rPr>
                <w:rFonts w:ascii="Corbel" w:hAnsi="Corbel"/>
                <w:b/>
                <w:szCs w:val="24"/>
              </w:rPr>
              <w:t>.</w:t>
            </w:r>
            <w:r w:rsidRPr="00FD466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4325C" w:rsidRPr="00FD466D" w14:paraId="291A006E" w14:textId="77777777" w:rsidTr="009455D5"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5F70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D466D"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2BBE" w14:textId="77777777" w:rsidR="0014325C" w:rsidRPr="00FD466D" w:rsidRDefault="006671D5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12FA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03DF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5003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604D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4251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0D6D3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1561" w14:textId="77777777" w:rsidR="0014325C" w:rsidRPr="00FD466D" w:rsidRDefault="006671D5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E19D" w14:textId="77777777" w:rsidR="0014325C" w:rsidRPr="00FD466D" w:rsidRDefault="0014325C" w:rsidP="0014325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FD466D">
              <w:rPr>
                <w:rFonts w:ascii="Corbel" w:hAnsi="Corbel"/>
                <w:b/>
                <w:szCs w:val="24"/>
              </w:rPr>
              <w:t>4</w:t>
            </w:r>
          </w:p>
        </w:tc>
      </w:tr>
    </w:tbl>
    <w:p w14:paraId="658F3EDF" w14:textId="77777777" w:rsidR="00923D7D" w:rsidRPr="00FD46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36BD2B8" w14:textId="77777777" w:rsidR="0085747A" w:rsidRPr="00FD466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>1.</w:t>
      </w:r>
      <w:r w:rsidR="00E22FBC" w:rsidRPr="00FD466D">
        <w:rPr>
          <w:rFonts w:ascii="Corbel" w:hAnsi="Corbel"/>
          <w:smallCaps w:val="0"/>
          <w:szCs w:val="24"/>
        </w:rPr>
        <w:t>2</w:t>
      </w:r>
      <w:r w:rsidR="00F83B28" w:rsidRPr="00FD466D">
        <w:rPr>
          <w:rFonts w:ascii="Corbel" w:hAnsi="Corbel"/>
          <w:smallCaps w:val="0"/>
          <w:szCs w:val="24"/>
        </w:rPr>
        <w:t>.</w:t>
      </w:r>
      <w:r w:rsidR="00F83B28" w:rsidRPr="00FD466D">
        <w:rPr>
          <w:rFonts w:ascii="Corbel" w:hAnsi="Corbel"/>
          <w:smallCaps w:val="0"/>
          <w:szCs w:val="24"/>
        </w:rPr>
        <w:tab/>
      </w:r>
      <w:r w:rsidRPr="00FD466D">
        <w:rPr>
          <w:rFonts w:ascii="Corbel" w:hAnsi="Corbel"/>
          <w:smallCaps w:val="0"/>
          <w:szCs w:val="24"/>
        </w:rPr>
        <w:t xml:space="preserve">Sposób realizacji zajęć  </w:t>
      </w:r>
    </w:p>
    <w:p w14:paraId="1A7FB14A" w14:textId="77777777" w:rsidR="0014325C" w:rsidRPr="00FD466D" w:rsidRDefault="0014325C" w:rsidP="0014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eastAsia="MS Gothic" w:hAnsi="Corbel"/>
          <w:b w:val="0"/>
          <w:szCs w:val="24"/>
        </w:rPr>
        <w:sym w:font="Wingdings" w:char="F078"/>
      </w:r>
      <w:r w:rsidRPr="00FD466D">
        <w:rPr>
          <w:rFonts w:ascii="Corbel" w:eastAsia="MS Gothic" w:hAnsi="Corbel"/>
          <w:b w:val="0"/>
          <w:szCs w:val="24"/>
        </w:rPr>
        <w:t xml:space="preserve"> </w:t>
      </w:r>
      <w:r w:rsidRPr="00FD466D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FC1328F" w14:textId="77777777" w:rsidR="0014325C" w:rsidRPr="00FD466D" w:rsidRDefault="0014325C" w:rsidP="0014325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FD466D">
        <w:rPr>
          <w:rFonts w:ascii="MS Gothic" w:eastAsia="MS Gothic" w:hAnsi="MS Gothic" w:cs="MS Gothic" w:hint="eastAsia"/>
          <w:b w:val="0"/>
          <w:szCs w:val="24"/>
        </w:rPr>
        <w:t>☐</w:t>
      </w:r>
      <w:r w:rsidRPr="00FD466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1BD6727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2AF66A" w14:textId="77777777" w:rsidR="0014325C" w:rsidRPr="00FD466D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1.3 </w:t>
      </w:r>
      <w:r w:rsidR="00F83B28" w:rsidRPr="00FD466D">
        <w:rPr>
          <w:rFonts w:ascii="Corbel" w:hAnsi="Corbel"/>
          <w:smallCaps w:val="0"/>
          <w:szCs w:val="24"/>
        </w:rPr>
        <w:tab/>
      </w:r>
      <w:r w:rsidRPr="00FD466D">
        <w:rPr>
          <w:rFonts w:ascii="Corbel" w:hAnsi="Corbel"/>
          <w:smallCaps w:val="0"/>
          <w:szCs w:val="24"/>
        </w:rPr>
        <w:t>For</w:t>
      </w:r>
      <w:r w:rsidR="00445970" w:rsidRPr="00FD466D">
        <w:rPr>
          <w:rFonts w:ascii="Corbel" w:hAnsi="Corbel"/>
          <w:smallCaps w:val="0"/>
          <w:szCs w:val="24"/>
        </w:rPr>
        <w:t xml:space="preserve">ma zaliczenia przedmiotu </w:t>
      </w:r>
      <w:r w:rsidRPr="00FD466D">
        <w:rPr>
          <w:rFonts w:ascii="Corbel" w:hAnsi="Corbel"/>
          <w:smallCaps w:val="0"/>
          <w:szCs w:val="24"/>
        </w:rPr>
        <w:t xml:space="preserve"> (z toku) </w:t>
      </w:r>
    </w:p>
    <w:p w14:paraId="5D3C4A00" w14:textId="77777777" w:rsidR="0014325C" w:rsidRPr="00FD466D" w:rsidRDefault="0014325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ab/>
        <w:t>Wykład – zaliczenie</w:t>
      </w:r>
      <w:r w:rsidR="009A06DF" w:rsidRPr="00FD466D">
        <w:rPr>
          <w:rFonts w:ascii="Corbel" w:hAnsi="Corbel"/>
          <w:b w:val="0"/>
          <w:smallCaps w:val="0"/>
          <w:szCs w:val="24"/>
        </w:rPr>
        <w:t xml:space="preserve"> bez oceny</w:t>
      </w:r>
    </w:p>
    <w:p w14:paraId="6CEFC7D3" w14:textId="77777777" w:rsidR="00E22FBC" w:rsidRPr="00FD466D" w:rsidRDefault="0014325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ab/>
        <w:t>Warsztaty - z</w:t>
      </w:r>
      <w:r w:rsidR="00E22FBC" w:rsidRPr="00FD466D">
        <w:rPr>
          <w:rFonts w:ascii="Corbel" w:hAnsi="Corbel"/>
          <w:b w:val="0"/>
          <w:smallCaps w:val="0"/>
          <w:szCs w:val="24"/>
        </w:rPr>
        <w:t>aliczenie</w:t>
      </w:r>
      <w:r w:rsidRPr="00FD466D">
        <w:rPr>
          <w:rFonts w:ascii="Corbel" w:hAnsi="Corbel"/>
          <w:b w:val="0"/>
          <w:smallCaps w:val="0"/>
          <w:szCs w:val="24"/>
        </w:rPr>
        <w:t xml:space="preserve"> z oceną</w:t>
      </w:r>
    </w:p>
    <w:p w14:paraId="45D1E416" w14:textId="77777777" w:rsidR="009C54AE" w:rsidRPr="00FD46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7F257" w14:textId="77777777" w:rsidR="00E960BB" w:rsidRPr="00FD46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66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1413990C" w14:textId="77777777" w:rsidTr="00745302">
        <w:tc>
          <w:tcPr>
            <w:tcW w:w="9670" w:type="dxa"/>
          </w:tcPr>
          <w:p w14:paraId="3788BEFC" w14:textId="77777777" w:rsidR="0085747A" w:rsidRPr="00FD466D" w:rsidRDefault="00242AF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psychologii ogólnej, rozwojowej i klinicznej</w:t>
            </w:r>
          </w:p>
        </w:tc>
      </w:tr>
    </w:tbl>
    <w:p w14:paraId="4EE3307C" w14:textId="77777777" w:rsidR="00153C41" w:rsidRPr="00FD466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C7D7B0" w14:textId="77777777" w:rsidR="0085747A" w:rsidRPr="00FD466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FD466D">
        <w:rPr>
          <w:rFonts w:ascii="Corbel" w:hAnsi="Corbel"/>
          <w:szCs w:val="24"/>
        </w:rPr>
        <w:lastRenderedPageBreak/>
        <w:t>3.</w:t>
      </w:r>
      <w:r w:rsidR="0085747A" w:rsidRPr="00FD466D">
        <w:rPr>
          <w:rFonts w:ascii="Corbel" w:hAnsi="Corbel"/>
          <w:szCs w:val="24"/>
        </w:rPr>
        <w:t xml:space="preserve"> </w:t>
      </w:r>
      <w:r w:rsidR="00A84C85" w:rsidRPr="00FD466D">
        <w:rPr>
          <w:rFonts w:ascii="Corbel" w:hAnsi="Corbel"/>
          <w:szCs w:val="24"/>
        </w:rPr>
        <w:t>cele, efekty uczenia się</w:t>
      </w:r>
      <w:r w:rsidR="0085747A" w:rsidRPr="00FD466D">
        <w:rPr>
          <w:rFonts w:ascii="Corbel" w:hAnsi="Corbel"/>
          <w:szCs w:val="24"/>
        </w:rPr>
        <w:t xml:space="preserve"> , treści Programowe i stosowane metody Dydaktyczne</w:t>
      </w:r>
    </w:p>
    <w:p w14:paraId="19AA888E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E456EC0" w14:textId="77777777" w:rsidR="0085747A" w:rsidRPr="00FD466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3.1 </w:t>
      </w:r>
      <w:r w:rsidR="00C05F44" w:rsidRPr="00FD466D">
        <w:rPr>
          <w:rFonts w:ascii="Corbel" w:hAnsi="Corbel"/>
          <w:sz w:val="24"/>
          <w:szCs w:val="24"/>
        </w:rPr>
        <w:t>Cele przedmiotu</w:t>
      </w:r>
    </w:p>
    <w:p w14:paraId="08B69A50" w14:textId="77777777" w:rsidR="00F83B28" w:rsidRPr="00FD466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74CF6" w:rsidRPr="00FD466D" w14:paraId="55D8DC53" w14:textId="77777777" w:rsidTr="00974CF6">
        <w:tc>
          <w:tcPr>
            <w:tcW w:w="845" w:type="dxa"/>
            <w:vAlign w:val="center"/>
          </w:tcPr>
          <w:p w14:paraId="604AAB61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B9D8A8C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Zapoznanie studentów z kryteriami diagnozy spektrum autyzmu zgodnie z kryteriami klasyfikacji ICD-11 i DSM-5</w:t>
            </w:r>
          </w:p>
        </w:tc>
      </w:tr>
      <w:tr w:rsidR="00974CF6" w:rsidRPr="00FD466D" w14:paraId="34C09DCC" w14:textId="77777777" w:rsidTr="00974CF6">
        <w:tc>
          <w:tcPr>
            <w:tcW w:w="845" w:type="dxa"/>
            <w:vAlign w:val="center"/>
          </w:tcPr>
          <w:p w14:paraId="7B893038" w14:textId="77777777"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90BCCE7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Zaznajomienie studentów z podstawowymi zasadami   diagnozy psychologiczno-pedagogicznej</w:t>
            </w:r>
          </w:p>
        </w:tc>
      </w:tr>
      <w:tr w:rsidR="00974CF6" w:rsidRPr="00FD466D" w14:paraId="6C37A98F" w14:textId="77777777" w:rsidTr="00974CF6">
        <w:tc>
          <w:tcPr>
            <w:tcW w:w="845" w:type="dxa"/>
            <w:vAlign w:val="center"/>
          </w:tcPr>
          <w:p w14:paraId="5C7279D1" w14:textId="77777777" w:rsidR="00974CF6" w:rsidRPr="00FD466D" w:rsidRDefault="00DC36E7" w:rsidP="00974CF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B8378B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Rozwinięcie umiejętności w zakresie rozpoznawania potrzeb dzieci i dorosłych ze spektrum autyzmu</w:t>
            </w:r>
          </w:p>
        </w:tc>
      </w:tr>
      <w:tr w:rsidR="00974CF6" w:rsidRPr="00FD466D" w14:paraId="13588AC3" w14:textId="77777777" w:rsidTr="00974CF6">
        <w:tc>
          <w:tcPr>
            <w:tcW w:w="845" w:type="dxa"/>
            <w:vAlign w:val="center"/>
          </w:tcPr>
          <w:p w14:paraId="2E70B987" w14:textId="77777777"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358A3D25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Zapoznanie z metodami diagnozy dzieci i dorosłych z ASD</w:t>
            </w:r>
          </w:p>
        </w:tc>
      </w:tr>
      <w:tr w:rsidR="00974CF6" w:rsidRPr="00FD466D" w14:paraId="70658979" w14:textId="77777777" w:rsidTr="00974CF6">
        <w:tc>
          <w:tcPr>
            <w:tcW w:w="845" w:type="dxa"/>
            <w:vAlign w:val="center"/>
          </w:tcPr>
          <w:p w14:paraId="46D017E8" w14:textId="77777777" w:rsidR="00974CF6" w:rsidRPr="00FD466D" w:rsidRDefault="00DC36E7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3831FA8B" w14:textId="77777777" w:rsidR="00974CF6" w:rsidRPr="00FD466D" w:rsidRDefault="00974CF6" w:rsidP="00974CF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D466D">
              <w:rPr>
                <w:rFonts w:ascii="Corbel" w:hAnsi="Corbel"/>
                <w:b w:val="0"/>
                <w:sz w:val="24"/>
                <w:szCs w:val="24"/>
              </w:rPr>
              <w:t xml:space="preserve">Zachęcenie słuchaczy do dalszego samokształcenia i doskonalenia umiejętności przydatnych  w procesie diagnozowania </w:t>
            </w:r>
          </w:p>
        </w:tc>
      </w:tr>
    </w:tbl>
    <w:p w14:paraId="0257E524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0FE4510" w14:textId="77777777" w:rsidR="001D7B54" w:rsidRPr="00FD466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 xml:space="preserve">3.2 </w:t>
      </w:r>
      <w:r w:rsidR="001D7B54" w:rsidRPr="00FD466D">
        <w:rPr>
          <w:rFonts w:ascii="Corbel" w:hAnsi="Corbel"/>
          <w:b/>
          <w:sz w:val="24"/>
          <w:szCs w:val="24"/>
        </w:rPr>
        <w:t xml:space="preserve">Efekty </w:t>
      </w:r>
      <w:r w:rsidR="00C05F44" w:rsidRPr="00FD466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FD466D">
        <w:rPr>
          <w:rFonts w:ascii="Corbel" w:hAnsi="Corbel"/>
          <w:b/>
          <w:sz w:val="24"/>
          <w:szCs w:val="24"/>
        </w:rPr>
        <w:t>dla przedmiotu</w:t>
      </w:r>
      <w:r w:rsidR="00445970" w:rsidRPr="00FD466D">
        <w:rPr>
          <w:rFonts w:ascii="Corbel" w:hAnsi="Corbel"/>
          <w:sz w:val="24"/>
          <w:szCs w:val="24"/>
        </w:rPr>
        <w:t xml:space="preserve"> </w:t>
      </w:r>
    </w:p>
    <w:p w14:paraId="35AC2605" w14:textId="77777777" w:rsidR="001D7B54" w:rsidRPr="00FD46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7237"/>
        <w:gridCol w:w="1262"/>
      </w:tblGrid>
      <w:tr w:rsidR="002D6D05" w:rsidRPr="00FD466D" w14:paraId="2AE39331" w14:textId="77777777" w:rsidTr="00062F4C">
        <w:tc>
          <w:tcPr>
            <w:tcW w:w="1021" w:type="dxa"/>
            <w:vAlign w:val="center"/>
          </w:tcPr>
          <w:p w14:paraId="283B68ED" w14:textId="77777777" w:rsidR="0085747A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D46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D46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7237" w:type="dxa"/>
            <w:vAlign w:val="center"/>
          </w:tcPr>
          <w:p w14:paraId="0A350E0A" w14:textId="77777777" w:rsidR="0085747A" w:rsidRPr="00FD46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262" w:type="dxa"/>
            <w:vAlign w:val="center"/>
          </w:tcPr>
          <w:p w14:paraId="3068431E" w14:textId="77777777" w:rsidR="0085747A" w:rsidRPr="00FD46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D46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66FA9" w:rsidRPr="00FD466D" w14:paraId="6D2887CB" w14:textId="77777777" w:rsidTr="00062F4C">
        <w:tc>
          <w:tcPr>
            <w:tcW w:w="1021" w:type="dxa"/>
            <w:vAlign w:val="center"/>
          </w:tcPr>
          <w:p w14:paraId="76A293B4" w14:textId="77777777" w:rsidR="00266FA9" w:rsidRPr="00FD466D" w:rsidRDefault="00266FA9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237" w:type="dxa"/>
            <w:vAlign w:val="center"/>
          </w:tcPr>
          <w:p w14:paraId="56094ADD" w14:textId="2915EE19" w:rsidR="00266FA9" w:rsidRPr="00266FA9" w:rsidRDefault="00266FA9" w:rsidP="00266FA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266FA9">
              <w:rPr>
                <w:rFonts w:ascii="Corbel" w:hAnsi="Corbel"/>
                <w:sz w:val="24"/>
                <w:szCs w:val="24"/>
              </w:rPr>
              <w:t>W zakresie wiedzy student zna i rozumie:</w:t>
            </w:r>
          </w:p>
        </w:tc>
        <w:tc>
          <w:tcPr>
            <w:tcW w:w="1262" w:type="dxa"/>
            <w:vAlign w:val="center"/>
          </w:tcPr>
          <w:p w14:paraId="3D89DE78" w14:textId="77777777" w:rsidR="00266FA9" w:rsidRPr="00FD466D" w:rsidRDefault="00266FA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62F4C" w:rsidRPr="00FD466D" w14:paraId="70AB4B69" w14:textId="77777777" w:rsidTr="00062F4C">
        <w:tc>
          <w:tcPr>
            <w:tcW w:w="1021" w:type="dxa"/>
          </w:tcPr>
          <w:p w14:paraId="7792889A" w14:textId="77777777" w:rsidR="00062F4C" w:rsidRPr="00FD466D" w:rsidRDefault="00062F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D466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7237" w:type="dxa"/>
          </w:tcPr>
          <w:p w14:paraId="6007F923" w14:textId="77777777" w:rsidR="00062F4C" w:rsidRDefault="00062F4C" w:rsidP="00062F4C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2541DB">
              <w:rPr>
                <w:rFonts w:ascii="Corbel" w:hAnsi="Corbel"/>
                <w:sz w:val="24"/>
                <w:szCs w:val="24"/>
              </w:rPr>
              <w:t xml:space="preserve">E.1A.W1. medyczne podstawy zaburzeń ze spektrum autyzmu; anatomię i fizjologię układu nerwowego w kontekście deficytów i nieprawidłowości rozwojowych w spektrum autyzmu oraz psychospołeczne uwarunkowania funkcjonowania osób z zaburzeniami ze spektrum autyzmu; zagadnienia zaburzeń genetycznych i niepełnosprawności sprzężonych; podstawy psychiatrii, psychopatologii i neurologii; choroby wieku dziecięcego i wybrane problemy medyczne dotyczące dzieci z zaburzeniami ze spektrum autyzmu, w tym diety, suplementację, farmakoterapię; narzędzia do monitorowania stanu zdrowia dzieci; kryteria  diagnostyczne zaburzeń ze spektrum autyzmu, ich uwarunkowania  i epidemiologię; miejsce zaburzeń autystycznych w medycznych klasyfikacjach  nozologicznych (ICD, DSM) i klasyfikacji funkcjonalnej (ICF); zasady diagnozy różnicowej; zagadnienie autystycznego spektrum zaburzeń w kontekście uszkodzenia słuchu, zaburzenia rozwoju intelektualnego oraz innych zaburzeń i niepełnosprawności; funkcjonowanie szkolne uczniów z zaburzeniami ze spektrum autyzmu i jego uwarunkowania; </w:t>
            </w:r>
          </w:p>
          <w:p w14:paraId="4B8F78ED" w14:textId="49A87E74" w:rsidR="00062F4C" w:rsidRPr="00FD466D" w:rsidRDefault="00062F4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262" w:type="dxa"/>
            <w:vMerge w:val="restart"/>
            <w:vAlign w:val="center"/>
          </w:tcPr>
          <w:p w14:paraId="4823B2E9" w14:textId="77777777" w:rsidR="00062F4C" w:rsidRPr="00FD466D" w:rsidRDefault="00062F4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PS.W3. </w:t>
            </w:r>
          </w:p>
          <w:p w14:paraId="5A1EF509" w14:textId="1C937A40" w:rsidR="00062F4C" w:rsidRPr="00FD466D" w:rsidRDefault="00062F4C" w:rsidP="00062F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062F4C" w:rsidRPr="00FD466D" w14:paraId="2B400B14" w14:textId="77777777" w:rsidTr="00062F4C">
        <w:tc>
          <w:tcPr>
            <w:tcW w:w="1021" w:type="dxa"/>
          </w:tcPr>
          <w:p w14:paraId="7678DF9F" w14:textId="77777777" w:rsidR="00062F4C" w:rsidRPr="00FD466D" w:rsidRDefault="00062F4C" w:rsidP="00062F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7237" w:type="dxa"/>
          </w:tcPr>
          <w:p w14:paraId="1627C6EF" w14:textId="33503D6B" w:rsidR="00062F4C" w:rsidRPr="00C46F2A" w:rsidRDefault="00062F4C" w:rsidP="00062F4C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46F2A">
              <w:rPr>
                <w:rFonts w:ascii="Corbel" w:hAnsi="Corbel"/>
                <w:sz w:val="24"/>
                <w:szCs w:val="24"/>
              </w:rPr>
              <w:t xml:space="preserve">E.1A.W2. psychologiczno-pedagogiczne podstawy wiedzy o zaburzeniach ze spektrum  autyzmu </w:t>
            </w:r>
            <w:r w:rsidRPr="00C46F2A">
              <w:rPr>
                <w:rFonts w:ascii="Corbel" w:hAnsi="Corbel"/>
                <w:sz w:val="24"/>
                <w:szCs w:val="24"/>
              </w:rPr>
              <w:lastRenderedPageBreak/>
              <w:t xml:space="preserve">i działaniach profilaktyczno-wspomagających; podstawy neuropsychologii; zagadnienie zaburzeń ze spektrum autyzmu w kontekście innych zaburzeń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neurorozwojowych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>, w tym afazji, mózgowego porażenia dziecięcego i ADHD; charakterystykę psychologiczną osób z zaburzeniami ze spektrum  Dziennik Ustaw – 134 – Poz. 453– 129 –  autyzmu w różnych okresach rozwojowych; wczesne symptomy autyzmu;  znaczenie środowiska fizycznego, stymulacji i integracji sensorycznej w autyzmie;  specyfikę funkcjonowania poznawczego, emocjonalnego i społecznego w zaburzeniach ze spektrum autyzmu; zagadnienie mowy, języka i komunikacji osób z zaburzeniami ze spektrum autyzmu; zasady diagnozy psychopedagogicznej uczniów z zaburzeniami ze spektrum autyzmu, w tym profile funkcjonalne; metody  i narzędzia diagnostyczne, ze szczególnym uwzględnieniem międzynarodowego „złotego standardu diagnostycznego” ADI-R (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Interview- -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Revised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>) i ADOS (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Obsevation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Schedule); metody komunikacji  wspomagającej i alternatywnej (AAC); rolę komputera, mediów i nowych technologii w terapii osób z zaburzeniami ze spektrum autyzmu; metody  psychologiczno-pedagogiczne stosowane w terapii autyzmu w kontekście praktyki opartej na dowodach (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evidence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base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practice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), w tym ESDM (The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Start Denver Model); zasady korekcji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zachowań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i metody rozwiązywania problemów wychowawczych u dzieci lub uczniów z zaburzeniami ze spektrum autyzmu; różne podejścia do edukacji i terapii dzieci lub uczniów z zaburzeniami ze spektrum autyzmu, w tym modele edukacyjno-terapeutyczne, wybrane metody i formy pracy  i  terapii; zagadnienia pracy z rodzicami lub opiekunami dziecka lub ucznia  z zaburzeniami ze spektrum autyzmu, wsparcia terapeutycznego i pomocy psychospołecznej rodzinie, wsparcia osoby z zaburzeniami ze spektrum autyzmu w dorosłym życiu; problematykę zatrudnienia dorosłych osób z zaburzeniami  ze spektrum autyzmu. </w:t>
            </w:r>
          </w:p>
        </w:tc>
        <w:tc>
          <w:tcPr>
            <w:tcW w:w="1262" w:type="dxa"/>
            <w:vMerge/>
            <w:vAlign w:val="center"/>
          </w:tcPr>
          <w:p w14:paraId="0F076F28" w14:textId="08A8A08B" w:rsidR="00062F4C" w:rsidRPr="00FD466D" w:rsidRDefault="00062F4C" w:rsidP="00062F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62F4C" w:rsidRPr="00FD466D" w14:paraId="2A10CEBF" w14:textId="77777777" w:rsidTr="00062F4C">
        <w:tc>
          <w:tcPr>
            <w:tcW w:w="1021" w:type="dxa"/>
          </w:tcPr>
          <w:p w14:paraId="11FB561E" w14:textId="77777777" w:rsidR="00062F4C" w:rsidRPr="00FD466D" w:rsidRDefault="00062F4C" w:rsidP="00062F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37" w:type="dxa"/>
          </w:tcPr>
          <w:p w14:paraId="72236A9A" w14:textId="6B35451B" w:rsidR="00062F4C" w:rsidRPr="00C46F2A" w:rsidRDefault="00062F4C" w:rsidP="00062F4C">
            <w:pPr>
              <w:rPr>
                <w:rFonts w:ascii="Corbel" w:hAnsi="Corbel"/>
                <w:sz w:val="24"/>
                <w:szCs w:val="24"/>
              </w:rPr>
            </w:pPr>
            <w:r w:rsidRPr="00C46F2A">
              <w:rPr>
                <w:rFonts w:ascii="Corbel" w:hAnsi="Corbel"/>
                <w:sz w:val="24"/>
                <w:szCs w:val="24"/>
              </w:rPr>
              <w:t>W zakresie umiejętności student potrafi:</w:t>
            </w:r>
          </w:p>
        </w:tc>
        <w:tc>
          <w:tcPr>
            <w:tcW w:w="1262" w:type="dxa"/>
            <w:vAlign w:val="center"/>
          </w:tcPr>
          <w:p w14:paraId="53BD8E81" w14:textId="77777777" w:rsidR="00062F4C" w:rsidRPr="00FD466D" w:rsidRDefault="00062F4C" w:rsidP="00062F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62F4C" w:rsidRPr="00FD466D" w14:paraId="1BC05839" w14:textId="77777777" w:rsidTr="00062F4C">
        <w:tc>
          <w:tcPr>
            <w:tcW w:w="1021" w:type="dxa"/>
          </w:tcPr>
          <w:p w14:paraId="52F5C4EC" w14:textId="77777777" w:rsidR="00062F4C" w:rsidRPr="00FD466D" w:rsidRDefault="00062F4C" w:rsidP="00062F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7237" w:type="dxa"/>
          </w:tcPr>
          <w:p w14:paraId="39907697" w14:textId="5C625ECF" w:rsidR="00062F4C" w:rsidRPr="00C46F2A" w:rsidRDefault="00C46F2A" w:rsidP="00062F4C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46F2A">
              <w:rPr>
                <w:rFonts w:ascii="Corbel" w:hAnsi="Corbel"/>
                <w:sz w:val="24"/>
                <w:szCs w:val="24"/>
              </w:rPr>
              <w:t xml:space="preserve">E.1A.U1. analizować medyczne podstawy zaburzeń ze spektrum autyzmu; analizować anatomię i fizjologię układu nerwowego w kontekście deficytów i nieprawidłowości rozwojowych w zaburzeniach ze spektrum autyzmu;  analizować zaburzenia genetyczne i niepełnosprawności sprzężone, podstawy psychiatrii, psychopatologii i neurologii; określać choroby wieku dziecięcego i wybrane problemy medyczne dotyczące dzieci z </w:t>
            </w:r>
            <w:r w:rsidRPr="00C46F2A">
              <w:rPr>
                <w:rFonts w:ascii="Corbel" w:hAnsi="Corbel"/>
                <w:sz w:val="24"/>
                <w:szCs w:val="24"/>
              </w:rPr>
              <w:lastRenderedPageBreak/>
              <w:t>zaburzeniami ze spektrum  autyzmu, w tym zagadnienia diety, suplementacji i farmakoterapii; stosować narzędzia do monitorowania stanu zdrowia dzieci; opisać kryteria diagnostyczne zaburzeń ze spektrum autyzmu, uwarunkowania i epidemiologię; określać i analizować zaburzenia autystyczne w medycznych klasyfikacjach nozologicznych (ICD, DSM) i klasyfikacji funkcjonalnej (ICF); określać diagnozę różnicową – autystyczne spektrum zaburzeń w kontekście uszkodzenia słuchu, zaburzenia rozwoju intelektualnego oraz innych zaburzeń i niepełnosprawności;</w:t>
            </w:r>
          </w:p>
        </w:tc>
        <w:tc>
          <w:tcPr>
            <w:tcW w:w="1262" w:type="dxa"/>
            <w:vAlign w:val="center"/>
          </w:tcPr>
          <w:p w14:paraId="7622450F" w14:textId="77777777" w:rsidR="00062F4C" w:rsidRPr="00FD466D" w:rsidRDefault="00062F4C" w:rsidP="00062F4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PS.U1.</w:t>
            </w:r>
          </w:p>
        </w:tc>
      </w:tr>
      <w:tr w:rsidR="002D6D05" w:rsidRPr="00FD466D" w14:paraId="569E504E" w14:textId="77777777" w:rsidTr="00D52168">
        <w:tc>
          <w:tcPr>
            <w:tcW w:w="1021" w:type="dxa"/>
          </w:tcPr>
          <w:p w14:paraId="3D053B47" w14:textId="77777777" w:rsidR="00B22342" w:rsidRPr="00FD466D" w:rsidRDefault="00B22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7237" w:type="dxa"/>
          </w:tcPr>
          <w:p w14:paraId="0CBFF1F5" w14:textId="09BCF10A" w:rsidR="00B22342" w:rsidRPr="00C46F2A" w:rsidRDefault="00C46F2A" w:rsidP="00C46F2A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46F2A">
              <w:rPr>
                <w:rFonts w:ascii="Corbel" w:hAnsi="Corbel"/>
                <w:smallCaps/>
                <w:sz w:val="24"/>
                <w:szCs w:val="24"/>
              </w:rPr>
              <w:t>E</w:t>
            </w:r>
            <w:r w:rsidRPr="00C46F2A">
              <w:rPr>
                <w:rFonts w:ascii="Corbel" w:hAnsi="Corbel"/>
                <w:sz w:val="24"/>
                <w:szCs w:val="24"/>
              </w:rPr>
              <w:t xml:space="preserve">.1A.U2. analizować psychologiczno-pedagogiczne podstawy wiedzy o zaburzeniach  ze spektrum autyzmu i działaniach profilaktyczno-wspomagających; analizować podstawy neuropsychologii; określać zaburzenia ze spektrum autyzmu i inne zaburzenia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neurorozwojowe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>, w tym afazję, mózgowe porażenie dziecięce i ADHD;  dokonywać charakterystyki psychologicznej osób z zaburzeniami ze spektrum  autyzmu w różnych okresach rozwojowych; rozpoznawać wczesne symptomy Dziennik Ustaw – 135 – Poz. 453– 130 –  autyzmu; określać środowisko fizyczne, stymulację i integrację sensoryczną w autyzmie; analizować specyfikę funkcjonowania poznawczego, emocjonalnego  i społecznego w zaburzeniach ze spektrum autyzmu; analizować mowę, język i komunikację osób z zaburzeniami ze spektrum autyzmu; realizować diagnozę psychopedagogiczną uczniów z zaburzeniami ze spektrum autyzmu, w tym profile  funkcjonalne; stosować metody i narzędzia diagnostyczne, ze szczególnym uwzględnieniem międzynarodowego „złotego standardu diagnostycznego” ADI-R (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Interview-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Revised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>) i ADOS (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Autism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Diagnostic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Obsevation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Schedule); stosować metody komunikacji wspomagającej i alternatywnej (AAC);  określać rolę komputera, mediów i nowych technologii w terapii osób z zaburzeniami ze spektrum autyzmu; analizować metody psychologiczno- -pedagogiczne stosowane w terapii autyzmu w kontekście praktyki opartej na dowodach (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evidence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base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practice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), w tym ESDM (The </w:t>
            </w:r>
            <w:proofErr w:type="spellStart"/>
            <w:r w:rsidRPr="00C46F2A">
              <w:rPr>
                <w:rFonts w:ascii="Corbel" w:hAnsi="Corbel"/>
                <w:sz w:val="24"/>
                <w:szCs w:val="24"/>
              </w:rPr>
              <w:t>Early</w:t>
            </w:r>
            <w:proofErr w:type="spellEnd"/>
            <w:r w:rsidRPr="00C46F2A">
              <w:rPr>
                <w:rFonts w:ascii="Corbel" w:hAnsi="Corbel"/>
                <w:sz w:val="24"/>
                <w:szCs w:val="24"/>
              </w:rPr>
              <w:t xml:space="preserve"> Start Denver Model); rozwiązywać problemy wychowawcze i stosować korekcję zachowania  u dzieci lub uczniów z zaburzeniami ze spektrum autyzmu oraz prezentować różne podejścia do edukacji i terapii tych dzieci i uczniów; opisać modele edukacyjno- -terapeutyczne, wybrane metody i formy pracy i terapii; planować i realizować pracę z rodzicami lub opiekunami dziecka lub ucznia z zaburzeniami ze spektrum  autyzmu, wsparcie terapeutyczne i pomoc </w:t>
            </w:r>
            <w:r w:rsidRPr="00C46F2A">
              <w:rPr>
                <w:rFonts w:ascii="Corbel" w:hAnsi="Corbel"/>
                <w:sz w:val="24"/>
                <w:szCs w:val="24"/>
              </w:rPr>
              <w:lastRenderedPageBreak/>
              <w:t>psychospołeczną rodzinie; określać i realizować wsparcie osoby z zaburzeniami ze spektrum autyzmu w dorosłym życiu oraz określać problemy zatrudnienia tych osób.</w:t>
            </w: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0C5C6832" w14:textId="382A03A2" w:rsidR="00B22342" w:rsidRDefault="003118A9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PS.U1.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9823CD" w:rsidRPr="00FD466D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3AB1EB58" w14:textId="5016015B" w:rsidR="003118A9" w:rsidRPr="00FD466D" w:rsidRDefault="003118A9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PS.U4.</w:t>
            </w:r>
          </w:p>
        </w:tc>
      </w:tr>
      <w:tr w:rsidR="00D52168" w:rsidRPr="00FD466D" w14:paraId="07BF328F" w14:textId="77777777" w:rsidTr="00D52168">
        <w:tc>
          <w:tcPr>
            <w:tcW w:w="1021" w:type="dxa"/>
          </w:tcPr>
          <w:p w14:paraId="7D9AEE47" w14:textId="77777777" w:rsidR="00D52168" w:rsidRPr="00FD466D" w:rsidRDefault="00D5216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7237" w:type="dxa"/>
          </w:tcPr>
          <w:p w14:paraId="3BB41BA5" w14:textId="4D0343EF" w:rsidR="00D52168" w:rsidRPr="00C46F2A" w:rsidRDefault="00D52168" w:rsidP="00C46F2A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2433BF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</w:tc>
        <w:tc>
          <w:tcPr>
            <w:tcW w:w="1262" w:type="dxa"/>
            <w:tcBorders>
              <w:top w:val="nil"/>
            </w:tcBorders>
            <w:vAlign w:val="center"/>
          </w:tcPr>
          <w:p w14:paraId="07955A8B" w14:textId="77777777" w:rsidR="00D52168" w:rsidRPr="00FD466D" w:rsidRDefault="00D52168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D05" w:rsidRPr="00FD466D" w14:paraId="05C00F09" w14:textId="77777777" w:rsidTr="00062F4C">
        <w:tc>
          <w:tcPr>
            <w:tcW w:w="1021" w:type="dxa"/>
          </w:tcPr>
          <w:p w14:paraId="127BA92A" w14:textId="77777777"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22342" w:rsidRPr="00FD466D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7237" w:type="dxa"/>
          </w:tcPr>
          <w:p w14:paraId="2D156828" w14:textId="4B3F2EB8" w:rsidR="0085747A" w:rsidRPr="003118A9" w:rsidRDefault="003118A9" w:rsidP="003118A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118A9">
              <w:rPr>
                <w:rFonts w:ascii="Corbel" w:hAnsi="Corbel"/>
                <w:sz w:val="24"/>
                <w:szCs w:val="24"/>
              </w:rPr>
              <w:t>E.1A.K1. autorefleksji nad rozwojem zawodowym;</w:t>
            </w:r>
          </w:p>
        </w:tc>
        <w:tc>
          <w:tcPr>
            <w:tcW w:w="1262" w:type="dxa"/>
            <w:vAlign w:val="center"/>
          </w:tcPr>
          <w:p w14:paraId="29498D57" w14:textId="08DC740A" w:rsidR="0085747A" w:rsidRPr="00FD466D" w:rsidRDefault="0085747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D6D05" w:rsidRPr="00FD466D" w14:paraId="7266CEB7" w14:textId="77777777" w:rsidTr="00062F4C">
        <w:tc>
          <w:tcPr>
            <w:tcW w:w="1021" w:type="dxa"/>
          </w:tcPr>
          <w:p w14:paraId="340D8A3C" w14:textId="77777777" w:rsidR="00996AA4" w:rsidRPr="00FD466D" w:rsidRDefault="00996AA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7237" w:type="dxa"/>
          </w:tcPr>
          <w:p w14:paraId="067D01F5" w14:textId="427EF6F4" w:rsidR="00996AA4" w:rsidRPr="003118A9" w:rsidRDefault="003118A9" w:rsidP="003118A9">
            <w:pPr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118A9">
              <w:rPr>
                <w:rFonts w:ascii="Corbel" w:hAnsi="Corbel"/>
                <w:sz w:val="24"/>
                <w:szCs w:val="24"/>
              </w:rPr>
              <w:t>E.1A.K2. wykorzystania zdobytej wiedzy do analizy zdarzeń pedagogicznych.</w:t>
            </w:r>
          </w:p>
        </w:tc>
        <w:tc>
          <w:tcPr>
            <w:tcW w:w="1262" w:type="dxa"/>
            <w:vAlign w:val="center"/>
          </w:tcPr>
          <w:p w14:paraId="04C0C589" w14:textId="77777777" w:rsidR="00996AA4" w:rsidRPr="00FD466D" w:rsidRDefault="009823CD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PS.K2.</w:t>
            </w:r>
          </w:p>
        </w:tc>
      </w:tr>
    </w:tbl>
    <w:p w14:paraId="5D18A955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251712" w14:textId="77777777" w:rsidR="0085747A" w:rsidRPr="00FD466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>3.3</w:t>
      </w:r>
      <w:r w:rsidR="001D7B54" w:rsidRPr="00FD466D">
        <w:rPr>
          <w:rFonts w:ascii="Corbel" w:hAnsi="Corbel"/>
          <w:b/>
          <w:sz w:val="24"/>
          <w:szCs w:val="24"/>
        </w:rPr>
        <w:t xml:space="preserve"> </w:t>
      </w:r>
      <w:r w:rsidR="0085747A" w:rsidRPr="00FD466D">
        <w:rPr>
          <w:rFonts w:ascii="Corbel" w:hAnsi="Corbel"/>
          <w:b/>
          <w:sz w:val="24"/>
          <w:szCs w:val="24"/>
        </w:rPr>
        <w:t>T</w:t>
      </w:r>
      <w:r w:rsidR="001D7B54" w:rsidRPr="00FD466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FD466D">
        <w:rPr>
          <w:rFonts w:ascii="Corbel" w:hAnsi="Corbel"/>
          <w:sz w:val="24"/>
          <w:szCs w:val="24"/>
        </w:rPr>
        <w:t xml:space="preserve">  </w:t>
      </w:r>
    </w:p>
    <w:p w14:paraId="27F2C450" w14:textId="77777777" w:rsidR="0085747A" w:rsidRPr="00FD46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 xml:space="preserve">Problematyka wykładu </w:t>
      </w:r>
    </w:p>
    <w:p w14:paraId="27620270" w14:textId="77777777" w:rsidR="00675843" w:rsidRPr="00FD46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1C1FE99A" w14:textId="77777777" w:rsidTr="00DC36E7">
        <w:tc>
          <w:tcPr>
            <w:tcW w:w="9520" w:type="dxa"/>
          </w:tcPr>
          <w:p w14:paraId="76044033" w14:textId="77777777" w:rsidR="0085747A" w:rsidRPr="00FD466D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D466D" w14:paraId="45231597" w14:textId="77777777" w:rsidTr="00DC36E7">
        <w:tc>
          <w:tcPr>
            <w:tcW w:w="9520" w:type="dxa"/>
          </w:tcPr>
          <w:p w14:paraId="0F518334" w14:textId="77777777" w:rsidR="0085747A" w:rsidRPr="00FD466D" w:rsidRDefault="002A7A90" w:rsidP="00DC36E7">
            <w:pPr>
              <w:pStyle w:val="NormalnyWeb"/>
              <w:spacing w:before="0" w:beforeAutospacing="0" w:after="90" w:afterAutospacing="0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>Rozumienie diagnozy</w:t>
            </w:r>
            <w:r w:rsidR="00CC08B0" w:rsidRPr="00FD466D">
              <w:rPr>
                <w:rFonts w:ascii="Corbel" w:hAnsi="Corbel"/>
                <w:color w:val="000000"/>
              </w:rPr>
              <w:t xml:space="preserve"> </w:t>
            </w:r>
            <w:r w:rsidR="00DC36E7" w:rsidRPr="00FD466D">
              <w:rPr>
                <w:rFonts w:ascii="Corbel" w:hAnsi="Corbel"/>
                <w:color w:val="000000"/>
              </w:rPr>
              <w:t>z perspektywy różnych ujęć teoretycznych</w:t>
            </w:r>
          </w:p>
        </w:tc>
      </w:tr>
      <w:tr w:rsidR="0085747A" w:rsidRPr="00FD466D" w14:paraId="171BF75A" w14:textId="77777777" w:rsidTr="00DC36E7">
        <w:tc>
          <w:tcPr>
            <w:tcW w:w="9520" w:type="dxa"/>
          </w:tcPr>
          <w:p w14:paraId="6E00286E" w14:textId="77777777" w:rsidR="0085747A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Rodzaje diagnozy: nozologiczna, funkcjonalna, psychospołeczna</w:t>
            </w:r>
          </w:p>
        </w:tc>
      </w:tr>
      <w:tr w:rsidR="0085747A" w:rsidRPr="00FD466D" w14:paraId="6E34188B" w14:textId="77777777" w:rsidTr="00DC36E7">
        <w:tc>
          <w:tcPr>
            <w:tcW w:w="9520" w:type="dxa"/>
          </w:tcPr>
          <w:p w14:paraId="26ED070C" w14:textId="77777777" w:rsidR="0085747A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Proces diagnozowania i jego etapy</w:t>
            </w:r>
          </w:p>
        </w:tc>
      </w:tr>
      <w:tr w:rsidR="00DC36E7" w:rsidRPr="00FD466D" w14:paraId="60B0BEF6" w14:textId="77777777" w:rsidTr="00DC36E7">
        <w:tc>
          <w:tcPr>
            <w:tcW w:w="9520" w:type="dxa"/>
          </w:tcPr>
          <w:p w14:paraId="5F9E8DBF" w14:textId="77777777" w:rsidR="00DC36E7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Kompetencje diagnosty </w:t>
            </w:r>
          </w:p>
        </w:tc>
      </w:tr>
      <w:tr w:rsidR="002A7A90" w:rsidRPr="00FD466D" w14:paraId="13594948" w14:textId="77777777" w:rsidTr="00DC36E7">
        <w:tc>
          <w:tcPr>
            <w:tcW w:w="9520" w:type="dxa"/>
          </w:tcPr>
          <w:p w14:paraId="779AD6C1" w14:textId="77777777" w:rsidR="003E1A0B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Relacja diagnostyczna w wymiarze osobowym i społecznym. Tworzenie kontaktu </w:t>
            </w:r>
            <w:r w:rsidR="00CC08B0"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z dziećmi </w:t>
            </w:r>
          </w:p>
          <w:p w14:paraId="0A2D9FD4" w14:textId="77777777" w:rsidR="002A7A90" w:rsidRPr="00FD466D" w:rsidRDefault="00CC08B0" w:rsidP="003E1A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ze spektrum autyzmu i ich rodzicami</w:t>
            </w:r>
          </w:p>
        </w:tc>
      </w:tr>
      <w:tr w:rsidR="002A7A90" w:rsidRPr="00FD466D" w14:paraId="3D197A5F" w14:textId="77777777" w:rsidTr="00DC36E7">
        <w:tc>
          <w:tcPr>
            <w:tcW w:w="9520" w:type="dxa"/>
          </w:tcPr>
          <w:p w14:paraId="635D0AA6" w14:textId="77777777" w:rsidR="003E1A0B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Etyczne problemy diagnozowania</w:t>
            </w:r>
            <w:r w:rsidR="00CC08B0" w:rsidRPr="00FD466D">
              <w:rPr>
                <w:rFonts w:ascii="Corbel" w:hAnsi="Corbel"/>
                <w:color w:val="000000"/>
                <w:sz w:val="24"/>
                <w:szCs w:val="24"/>
              </w:rPr>
              <w:t xml:space="preserve">. Konsekwencje błędów diagnostycznych w kierunku </w:t>
            </w:r>
          </w:p>
          <w:p w14:paraId="036E64B1" w14:textId="77777777" w:rsidR="002A7A90" w:rsidRPr="00FD466D" w:rsidRDefault="00CC08B0" w:rsidP="003E1A0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spektrum autyzmu</w:t>
            </w:r>
          </w:p>
        </w:tc>
      </w:tr>
      <w:tr w:rsidR="00DC36E7" w:rsidRPr="00FD466D" w14:paraId="45CCA770" w14:textId="77777777" w:rsidTr="00DC36E7">
        <w:tc>
          <w:tcPr>
            <w:tcW w:w="9520" w:type="dxa"/>
          </w:tcPr>
          <w:p w14:paraId="15785E77" w14:textId="77777777" w:rsidR="00DC36E7" w:rsidRPr="00FD466D" w:rsidRDefault="00DC36E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color w:val="000000"/>
                <w:sz w:val="24"/>
                <w:szCs w:val="24"/>
              </w:rPr>
            </w:pPr>
            <w:r w:rsidRPr="00FD466D">
              <w:rPr>
                <w:rFonts w:ascii="Corbel" w:hAnsi="Corbel"/>
                <w:color w:val="000000"/>
                <w:sz w:val="24"/>
                <w:szCs w:val="24"/>
              </w:rPr>
              <w:t>Spektrum zaburzeń autystycznych</w:t>
            </w:r>
            <w:r w:rsidR="00EE1091" w:rsidRPr="00FD466D">
              <w:rPr>
                <w:rFonts w:ascii="Corbel" w:hAnsi="Corbel"/>
                <w:color w:val="000000"/>
                <w:sz w:val="24"/>
                <w:szCs w:val="24"/>
              </w:rPr>
              <w:t>- kryteria diagnostyczne w klasyfikacji DSM-5 i ICD-11</w:t>
            </w:r>
          </w:p>
        </w:tc>
      </w:tr>
    </w:tbl>
    <w:p w14:paraId="574053F8" w14:textId="77777777" w:rsidR="0085747A" w:rsidRPr="00FD466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9E23A97" w14:textId="77777777" w:rsidR="0085747A" w:rsidRPr="00FD466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D466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D466D">
        <w:rPr>
          <w:rFonts w:ascii="Corbel" w:hAnsi="Corbel"/>
          <w:sz w:val="24"/>
          <w:szCs w:val="24"/>
        </w:rPr>
        <w:t xml:space="preserve">, </w:t>
      </w:r>
      <w:r w:rsidRPr="00FD466D">
        <w:rPr>
          <w:rFonts w:ascii="Corbel" w:hAnsi="Corbel"/>
          <w:sz w:val="24"/>
          <w:szCs w:val="24"/>
        </w:rPr>
        <w:t xml:space="preserve">zajęć praktycznych </w:t>
      </w:r>
    </w:p>
    <w:p w14:paraId="56EEA977" w14:textId="77777777" w:rsidR="0085747A" w:rsidRPr="00FD466D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116D44A6" w14:textId="77777777" w:rsidTr="00045C2E">
        <w:tc>
          <w:tcPr>
            <w:tcW w:w="9520" w:type="dxa"/>
          </w:tcPr>
          <w:p w14:paraId="1CE828AD" w14:textId="77777777" w:rsidR="0085747A" w:rsidRPr="00FD466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FD466D" w14:paraId="2433D7B7" w14:textId="77777777" w:rsidTr="00045C2E">
        <w:tc>
          <w:tcPr>
            <w:tcW w:w="9520" w:type="dxa"/>
          </w:tcPr>
          <w:p w14:paraId="27EF58F1" w14:textId="77777777" w:rsidR="0085747A" w:rsidRPr="00FD466D" w:rsidRDefault="005C1C95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Diagnoza nozologiczna w kierunku całościowych zaburzeń ro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 xml:space="preserve">zwoju. Czynniki utrudniające diagnozę. 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 xml:space="preserve">Wiek dziecka a </w:t>
            </w:r>
            <w:r w:rsidR="006D78C1" w:rsidRPr="00FD466D">
              <w:rPr>
                <w:rFonts w:ascii="Corbel" w:hAnsi="Corbel"/>
                <w:sz w:val="24"/>
                <w:szCs w:val="24"/>
              </w:rPr>
              <w:t>diagnozowanie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 xml:space="preserve"> zaburzeń rozwojowych</w:t>
            </w:r>
          </w:p>
        </w:tc>
      </w:tr>
      <w:tr w:rsidR="0085747A" w:rsidRPr="00FD466D" w14:paraId="0B09A0F2" w14:textId="77777777" w:rsidTr="00045C2E">
        <w:tc>
          <w:tcPr>
            <w:tcW w:w="9520" w:type="dxa"/>
          </w:tcPr>
          <w:p w14:paraId="73E749DD" w14:textId="77777777" w:rsidR="0085747A" w:rsidRPr="00FD466D" w:rsidRDefault="00CC08B0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Wskaźniki nieprawidłowego rozwoju dziecka w kierunku ASD w okresie wczesnego dzieciństwa i wieku przedszkolnym</w:t>
            </w:r>
          </w:p>
        </w:tc>
      </w:tr>
      <w:tr w:rsidR="00CC08B0" w:rsidRPr="00FD466D" w14:paraId="6405029B" w14:textId="77777777" w:rsidTr="00045C2E">
        <w:tc>
          <w:tcPr>
            <w:tcW w:w="9520" w:type="dxa"/>
          </w:tcPr>
          <w:p w14:paraId="0B70088F" w14:textId="77777777" w:rsidR="00CC08B0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Różnice indywidualne w rozwoju poznawczym dzieci ze spektrum autyzmu. Stopień niepełnosprawności intelektualnej a proces diagnozowania dzieci i dorosłych ze spektrum autyzmu</w:t>
            </w:r>
          </w:p>
        </w:tc>
      </w:tr>
      <w:tr w:rsidR="00A7102E" w:rsidRPr="00FD466D" w14:paraId="0C09C869" w14:textId="77777777" w:rsidTr="00045C2E">
        <w:tc>
          <w:tcPr>
            <w:tcW w:w="9520" w:type="dxa"/>
          </w:tcPr>
          <w:p w14:paraId="2F41D80A" w14:textId="77777777"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Diagnoza różnicowa spektrum autyzmu i schizofrenii dziecięcej</w:t>
            </w:r>
            <w:r w:rsidR="00EE4D64" w:rsidRPr="00FD466D">
              <w:rPr>
                <w:rFonts w:ascii="Corbel" w:hAnsi="Corbel"/>
                <w:sz w:val="24"/>
                <w:szCs w:val="24"/>
              </w:rPr>
              <w:t xml:space="preserve">, Zespołu </w:t>
            </w:r>
            <w:proofErr w:type="spellStart"/>
            <w:r w:rsidR="00EE4D64" w:rsidRPr="00FD466D">
              <w:rPr>
                <w:rFonts w:ascii="Corbel" w:hAnsi="Corbel"/>
                <w:sz w:val="24"/>
                <w:szCs w:val="24"/>
              </w:rPr>
              <w:t>Retta</w:t>
            </w:r>
            <w:proofErr w:type="spellEnd"/>
            <w:r w:rsidR="00EE4D64" w:rsidRPr="00FD466D">
              <w:rPr>
                <w:rFonts w:ascii="Corbel" w:hAnsi="Corbel"/>
                <w:sz w:val="24"/>
                <w:szCs w:val="24"/>
              </w:rPr>
              <w:t xml:space="preserve"> oraz innych zaburzeń rozwojowych</w:t>
            </w:r>
          </w:p>
        </w:tc>
      </w:tr>
      <w:tr w:rsidR="00A7102E" w:rsidRPr="00FD466D" w14:paraId="102F4D1C" w14:textId="77777777" w:rsidTr="00045C2E">
        <w:tc>
          <w:tcPr>
            <w:tcW w:w="9520" w:type="dxa"/>
          </w:tcPr>
          <w:p w14:paraId="6E5A1046" w14:textId="77777777"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Zaburzenia sprzężone ze spektrum zaburzeń autystycznych</w:t>
            </w:r>
          </w:p>
        </w:tc>
      </w:tr>
      <w:tr w:rsidR="00A7102E" w:rsidRPr="00FD466D" w14:paraId="093A35D7" w14:textId="77777777" w:rsidTr="00045C2E">
        <w:tc>
          <w:tcPr>
            <w:tcW w:w="9520" w:type="dxa"/>
          </w:tcPr>
          <w:p w14:paraId="01ADF26F" w14:textId="77777777" w:rsidR="00A7102E" w:rsidRPr="00FD466D" w:rsidRDefault="00A710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Metody diagnozowania dziec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>i i dorosłych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 ze spektrum autyzmu. 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>Znaczenie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 xml:space="preserve"> obserwacji i wywiad</w:t>
            </w:r>
            <w:r w:rsidR="00045C2E" w:rsidRPr="00FD466D">
              <w:rPr>
                <w:rFonts w:ascii="Corbel" w:hAnsi="Corbel"/>
                <w:sz w:val="24"/>
                <w:szCs w:val="24"/>
              </w:rPr>
              <w:t>u w procesie diagnozowania osób z ASD</w:t>
            </w:r>
            <w:r w:rsidR="005653EA" w:rsidRPr="00FD466D">
              <w:rPr>
                <w:rFonts w:ascii="Corbel" w:hAnsi="Corbel"/>
                <w:sz w:val="24"/>
                <w:szCs w:val="24"/>
              </w:rPr>
              <w:t>. Techniki diagnostyczne stosowane do oceny rozwoju psychospołecznego dziecka</w:t>
            </w:r>
          </w:p>
        </w:tc>
      </w:tr>
      <w:tr w:rsidR="0085747A" w:rsidRPr="00FD466D" w14:paraId="6609115D" w14:textId="77777777" w:rsidTr="00045C2E">
        <w:tc>
          <w:tcPr>
            <w:tcW w:w="9520" w:type="dxa"/>
          </w:tcPr>
          <w:p w14:paraId="19301E5A" w14:textId="77777777" w:rsidR="0085747A" w:rsidRPr="00FD466D" w:rsidRDefault="005653EA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D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>okumentacj</w:t>
            </w:r>
            <w:r w:rsidRPr="00FD466D">
              <w:rPr>
                <w:rFonts w:ascii="Corbel" w:hAnsi="Corbel"/>
                <w:sz w:val="24"/>
                <w:szCs w:val="24"/>
              </w:rPr>
              <w:t>a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 xml:space="preserve"> odnośnie rozwoju dziecka. </w:t>
            </w:r>
            <w:r w:rsidRPr="00FD466D">
              <w:rPr>
                <w:rFonts w:ascii="Corbel" w:hAnsi="Corbel"/>
                <w:sz w:val="24"/>
                <w:szCs w:val="24"/>
              </w:rPr>
              <w:t>Opinie i o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>rzeczeni</w:t>
            </w:r>
            <w:r w:rsidRPr="00FD466D">
              <w:rPr>
                <w:rFonts w:ascii="Corbel" w:hAnsi="Corbel"/>
                <w:sz w:val="24"/>
                <w:szCs w:val="24"/>
              </w:rPr>
              <w:t>a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 xml:space="preserve"> o </w:t>
            </w:r>
            <w:r w:rsidR="00A7102E" w:rsidRPr="00FD466D">
              <w:rPr>
                <w:rFonts w:ascii="Corbel" w:hAnsi="Corbel"/>
                <w:sz w:val="24"/>
                <w:szCs w:val="24"/>
              </w:rPr>
              <w:t xml:space="preserve"> niepełnosprawności, o </w:t>
            </w:r>
            <w:r w:rsidR="00CC08B0" w:rsidRPr="00FD466D">
              <w:rPr>
                <w:rFonts w:ascii="Corbel" w:hAnsi="Corbel"/>
                <w:sz w:val="24"/>
                <w:szCs w:val="24"/>
              </w:rPr>
              <w:t>potrzebie kształcenia specjalnego</w:t>
            </w:r>
          </w:p>
        </w:tc>
      </w:tr>
      <w:tr w:rsidR="00045C2E" w:rsidRPr="00FD466D" w14:paraId="6FC68733" w14:textId="77777777" w:rsidTr="0014325C">
        <w:trPr>
          <w:trHeight w:val="333"/>
        </w:trPr>
        <w:tc>
          <w:tcPr>
            <w:tcW w:w="9520" w:type="dxa"/>
          </w:tcPr>
          <w:p w14:paraId="04EC13F6" w14:textId="77777777" w:rsidR="00045C2E" w:rsidRPr="00FD466D" w:rsidRDefault="00045C2E" w:rsidP="0014325C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Studia przypadków dzieci i dorosłych z ASD</w:t>
            </w:r>
          </w:p>
        </w:tc>
      </w:tr>
    </w:tbl>
    <w:p w14:paraId="2E3DB0A1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ADE922" w14:textId="77777777" w:rsidR="0085747A" w:rsidRPr="00FD466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>3.4 Metody dydaktyczne</w:t>
      </w:r>
      <w:r w:rsidRPr="00FD466D">
        <w:rPr>
          <w:rFonts w:ascii="Corbel" w:hAnsi="Corbel"/>
          <w:b w:val="0"/>
          <w:smallCaps w:val="0"/>
          <w:szCs w:val="24"/>
        </w:rPr>
        <w:t xml:space="preserve"> </w:t>
      </w:r>
    </w:p>
    <w:p w14:paraId="1DD56C42" w14:textId="77777777" w:rsidR="00E21E7D" w:rsidRPr="00FD466D" w:rsidRDefault="00E21E7D" w:rsidP="009C54AE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1FA6EE94" w14:textId="77777777" w:rsidR="00153C41" w:rsidRPr="00FD466D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zCs w:val="24"/>
        </w:rPr>
        <w:t xml:space="preserve"> </w:t>
      </w:r>
      <w:r w:rsidRPr="00FD466D">
        <w:rPr>
          <w:rFonts w:ascii="Corbel" w:hAnsi="Corbel"/>
          <w:b w:val="0"/>
          <w:smallCaps w:val="0"/>
          <w:szCs w:val="24"/>
        </w:rPr>
        <w:t>W</w:t>
      </w:r>
      <w:r w:rsidR="0085747A" w:rsidRPr="00FD466D">
        <w:rPr>
          <w:rFonts w:ascii="Corbel" w:hAnsi="Corbel"/>
          <w:b w:val="0"/>
          <w:smallCaps w:val="0"/>
          <w:szCs w:val="24"/>
        </w:rPr>
        <w:t>ykład</w:t>
      </w:r>
      <w:r w:rsidRPr="00FD466D">
        <w:rPr>
          <w:rFonts w:ascii="Corbel" w:hAnsi="Corbel"/>
          <w:b w:val="0"/>
          <w:smallCaps w:val="0"/>
          <w:szCs w:val="24"/>
        </w:rPr>
        <w:t>: wykład</w:t>
      </w:r>
      <w:r w:rsidR="0085747A" w:rsidRPr="00FD466D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FD466D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FD466D">
        <w:rPr>
          <w:rFonts w:ascii="Corbel" w:hAnsi="Corbel"/>
          <w:b w:val="0"/>
          <w:smallCaps w:val="0"/>
          <w:szCs w:val="24"/>
        </w:rPr>
        <w:t>wykład z prezentacją multimedialn</w:t>
      </w:r>
      <w:r w:rsidR="007B7742" w:rsidRPr="00FD466D">
        <w:rPr>
          <w:rFonts w:ascii="Corbel" w:hAnsi="Corbel"/>
          <w:b w:val="0"/>
          <w:smallCaps w:val="0"/>
          <w:szCs w:val="24"/>
        </w:rPr>
        <w:t>ą</w:t>
      </w:r>
    </w:p>
    <w:p w14:paraId="621B6BFF" w14:textId="77777777" w:rsidR="00153C41" w:rsidRPr="00FD466D" w:rsidRDefault="0014325C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>warsztaty</w:t>
      </w:r>
      <w:r w:rsidR="00153C41" w:rsidRPr="00FD466D">
        <w:rPr>
          <w:rFonts w:ascii="Corbel" w:hAnsi="Corbel"/>
          <w:b w:val="0"/>
          <w:smallCaps w:val="0"/>
          <w:szCs w:val="24"/>
        </w:rPr>
        <w:t xml:space="preserve">: </w:t>
      </w:r>
      <w:r w:rsidR="0085747A" w:rsidRPr="00FD466D">
        <w:rPr>
          <w:rFonts w:ascii="Corbel" w:hAnsi="Corbel"/>
          <w:b w:val="0"/>
          <w:smallCaps w:val="0"/>
          <w:szCs w:val="24"/>
        </w:rPr>
        <w:t>metoda projektów</w:t>
      </w:r>
      <w:r w:rsidR="00923D7D" w:rsidRPr="00FD466D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FD466D">
        <w:rPr>
          <w:rFonts w:ascii="Corbel" w:hAnsi="Corbel"/>
          <w:b w:val="0"/>
          <w:smallCaps w:val="0"/>
          <w:szCs w:val="24"/>
        </w:rPr>
        <w:t>(projekt praktyczny</w:t>
      </w:r>
      <w:r w:rsidR="0071620A" w:rsidRPr="00FD466D">
        <w:rPr>
          <w:rFonts w:ascii="Corbel" w:hAnsi="Corbel"/>
          <w:b w:val="0"/>
          <w:smallCaps w:val="0"/>
          <w:szCs w:val="24"/>
        </w:rPr>
        <w:t>),</w:t>
      </w:r>
      <w:r w:rsidR="00045C2E" w:rsidRPr="00FD466D">
        <w:rPr>
          <w:rFonts w:ascii="Corbel" w:hAnsi="Corbel"/>
          <w:b w:val="0"/>
          <w:smallCaps w:val="0"/>
          <w:szCs w:val="24"/>
        </w:rPr>
        <w:t>analiza przypadków,</w:t>
      </w:r>
      <w:r w:rsidR="001718A7" w:rsidRPr="00FD466D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FD466D">
        <w:rPr>
          <w:rFonts w:ascii="Corbel" w:hAnsi="Corbel"/>
          <w:b w:val="0"/>
          <w:smallCaps w:val="0"/>
          <w:szCs w:val="24"/>
        </w:rPr>
        <w:t>grupach</w:t>
      </w:r>
      <w:r w:rsidR="0071620A" w:rsidRPr="00FD466D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FD466D">
        <w:rPr>
          <w:rFonts w:ascii="Corbel" w:hAnsi="Corbel"/>
          <w:b w:val="0"/>
          <w:smallCaps w:val="0"/>
          <w:szCs w:val="24"/>
        </w:rPr>
        <w:t>dyskusja</w:t>
      </w:r>
      <w:r w:rsidR="0071620A" w:rsidRPr="00FD466D">
        <w:rPr>
          <w:rFonts w:ascii="Corbel" w:hAnsi="Corbel"/>
          <w:b w:val="0"/>
          <w:smallCaps w:val="0"/>
          <w:szCs w:val="24"/>
        </w:rPr>
        <w:t>)</w:t>
      </w:r>
    </w:p>
    <w:p w14:paraId="510AF35F" w14:textId="77777777" w:rsidR="00E960BB" w:rsidRPr="00FD46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276645" w14:textId="77777777" w:rsidR="00E960BB" w:rsidRPr="00FD466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8B27F9" w14:textId="77777777" w:rsidR="0085747A" w:rsidRPr="00FD466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 </w:t>
      </w:r>
      <w:r w:rsidR="0085747A" w:rsidRPr="00FD466D">
        <w:rPr>
          <w:rFonts w:ascii="Corbel" w:hAnsi="Corbel"/>
          <w:smallCaps w:val="0"/>
          <w:szCs w:val="24"/>
        </w:rPr>
        <w:t>METODY I KRYTERIA OCENY</w:t>
      </w:r>
      <w:r w:rsidR="009F4610" w:rsidRPr="00FD466D">
        <w:rPr>
          <w:rFonts w:ascii="Corbel" w:hAnsi="Corbel"/>
          <w:smallCaps w:val="0"/>
          <w:szCs w:val="24"/>
        </w:rPr>
        <w:t xml:space="preserve"> </w:t>
      </w:r>
    </w:p>
    <w:p w14:paraId="3B898387" w14:textId="77777777" w:rsidR="00923D7D" w:rsidRPr="00FD466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587A67D" w14:textId="77777777" w:rsidR="0085747A" w:rsidRPr="00FD466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FD466D">
        <w:rPr>
          <w:rFonts w:ascii="Corbel" w:hAnsi="Corbel"/>
          <w:smallCaps w:val="0"/>
          <w:szCs w:val="24"/>
        </w:rPr>
        <w:t>uczenia się</w:t>
      </w:r>
    </w:p>
    <w:p w14:paraId="600AD815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FD466D" w14:paraId="52B3627B" w14:textId="77777777" w:rsidTr="007C19CA">
        <w:tc>
          <w:tcPr>
            <w:tcW w:w="1962" w:type="dxa"/>
            <w:vAlign w:val="center"/>
          </w:tcPr>
          <w:p w14:paraId="1B109332" w14:textId="77777777" w:rsidR="0085747A" w:rsidRPr="00FD466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5EB986A" w14:textId="77777777" w:rsidR="0085747A" w:rsidRPr="00FD466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A42FDA4" w14:textId="77777777" w:rsidR="0085747A" w:rsidRPr="00FD466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7093BF8" w14:textId="77777777" w:rsidR="00923D7D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84E6632" w14:textId="77777777" w:rsidR="0085747A" w:rsidRPr="00FD46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4325C" w:rsidRPr="00FD466D" w14:paraId="73ED722B" w14:textId="77777777" w:rsidTr="007C19CA">
        <w:tc>
          <w:tcPr>
            <w:tcW w:w="1962" w:type="dxa"/>
            <w:vAlign w:val="center"/>
          </w:tcPr>
          <w:p w14:paraId="46D5EC1D" w14:textId="77777777" w:rsidR="0014325C" w:rsidRPr="00FD466D" w:rsidRDefault="0014325C" w:rsidP="001432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17CFEFCD" w14:textId="1B31BB2A" w:rsidR="0014325C" w:rsidRPr="00F20C38" w:rsidRDefault="00F20C38" w:rsidP="00F20C38">
            <w:pPr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F20C3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vAlign w:val="center"/>
          </w:tcPr>
          <w:p w14:paraId="1F2F4818" w14:textId="2D7F8F02" w:rsidR="0014325C" w:rsidRPr="00FD466D" w:rsidRDefault="007C19C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85747A" w:rsidRPr="00FD466D" w14:paraId="5982DC51" w14:textId="77777777" w:rsidTr="007C19CA">
        <w:tc>
          <w:tcPr>
            <w:tcW w:w="1962" w:type="dxa"/>
          </w:tcPr>
          <w:p w14:paraId="7741D753" w14:textId="77777777" w:rsidR="0085747A" w:rsidRPr="00FD466D" w:rsidRDefault="0085747A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3EE8729" w14:textId="5928D39B" w:rsidR="0085747A" w:rsidRPr="00F20C38" w:rsidRDefault="00F20C38" w:rsidP="00F20C38">
            <w:pPr>
              <w:rPr>
                <w:rFonts w:ascii="Corbel" w:hAnsi="Corbel"/>
                <w:b/>
                <w:sz w:val="24"/>
                <w:szCs w:val="24"/>
              </w:rPr>
            </w:pP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F20C3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60C3FB0C" w14:textId="77777777" w:rsidR="0085747A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14:paraId="557BCE63" w14:textId="77777777" w:rsidTr="007C19CA">
        <w:tc>
          <w:tcPr>
            <w:tcW w:w="1962" w:type="dxa"/>
          </w:tcPr>
          <w:p w14:paraId="0C4AEAEB" w14:textId="77777777" w:rsidR="00FB02C5" w:rsidRPr="00FD466D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</w:t>
            </w:r>
            <w:r w:rsidR="00DC36E7" w:rsidRPr="00FD466D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3122E488" w14:textId="6519E58B" w:rsidR="00FB02C5" w:rsidRPr="00F20C38" w:rsidRDefault="00F20C38" w:rsidP="00F20C38">
            <w:pPr>
              <w:rPr>
                <w:rFonts w:ascii="Corbel" w:hAnsi="Corbel"/>
                <w:b/>
                <w:sz w:val="24"/>
                <w:szCs w:val="24"/>
              </w:rPr>
            </w:pP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F20C3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2A600DC" w14:textId="77777777" w:rsidR="00FB02C5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14:paraId="736A284A" w14:textId="77777777" w:rsidTr="007C19CA">
        <w:tc>
          <w:tcPr>
            <w:tcW w:w="1962" w:type="dxa"/>
          </w:tcPr>
          <w:p w14:paraId="09A99D56" w14:textId="77777777" w:rsidR="00FB02C5" w:rsidRPr="00FD466D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</w:t>
            </w:r>
            <w:r w:rsidR="00DC36E7" w:rsidRPr="00FD466D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4B0598E6" w14:textId="51F9E79E" w:rsidR="00FB02C5" w:rsidRPr="00F20C38" w:rsidRDefault="00F20C38" w:rsidP="00F20C38">
            <w:pPr>
              <w:rPr>
                <w:rFonts w:ascii="Corbel" w:hAnsi="Corbel"/>
                <w:sz w:val="24"/>
                <w:szCs w:val="24"/>
              </w:rPr>
            </w:pP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F20C3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0C79349" w14:textId="77777777" w:rsidR="00FB02C5" w:rsidRPr="00FD466D" w:rsidRDefault="0014325C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FB02C5" w:rsidRPr="00FD466D" w14:paraId="59A33D0C" w14:textId="77777777" w:rsidTr="007C19CA">
        <w:tc>
          <w:tcPr>
            <w:tcW w:w="1962" w:type="dxa"/>
          </w:tcPr>
          <w:p w14:paraId="4A9897BE" w14:textId="77777777" w:rsidR="00FB02C5" w:rsidRPr="00FD466D" w:rsidRDefault="00FB02C5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</w:t>
            </w:r>
            <w:r w:rsidR="00DC36E7" w:rsidRPr="00FD466D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5B022D69" w14:textId="1BC141D5" w:rsidR="00FB02C5" w:rsidRPr="00F20C38" w:rsidRDefault="00F20C38" w:rsidP="00F20C38">
            <w:pPr>
              <w:rPr>
                <w:rFonts w:ascii="Corbel" w:hAnsi="Corbel"/>
                <w:sz w:val="24"/>
                <w:szCs w:val="24"/>
              </w:rPr>
            </w:pP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F20C3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7D9509BB" w14:textId="749057A9" w:rsidR="00FB02C5" w:rsidRPr="00FD466D" w:rsidRDefault="007C19C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3F126E" w:rsidRPr="00FD466D" w14:paraId="64EDE21A" w14:textId="77777777" w:rsidTr="007C19CA">
        <w:tc>
          <w:tcPr>
            <w:tcW w:w="1962" w:type="dxa"/>
          </w:tcPr>
          <w:p w14:paraId="6669E7C6" w14:textId="77777777" w:rsidR="003F126E" w:rsidRPr="00FD466D" w:rsidRDefault="003F126E" w:rsidP="00CA45F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07ED7EC9" w14:textId="10F78D94" w:rsidR="003F126E" w:rsidRPr="00F20C38" w:rsidRDefault="00F20C38" w:rsidP="00F20C38">
            <w:pPr>
              <w:rPr>
                <w:rFonts w:ascii="Corbel" w:hAnsi="Corbel"/>
                <w:b/>
                <w:sz w:val="24"/>
                <w:szCs w:val="24"/>
              </w:rPr>
            </w:pP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kolokwium,</w:t>
            </w:r>
            <w:r w:rsidRPr="00F20C38">
              <w:rPr>
                <w:rFonts w:ascii="Corbel" w:hAnsi="Corbel"/>
                <w:sz w:val="24"/>
                <w:szCs w:val="24"/>
              </w:rPr>
              <w:t xml:space="preserve"> praca projektowa (studium przypadku), </w:t>
            </w:r>
            <w:r w:rsidRPr="00F20C38">
              <w:rPr>
                <w:rFonts w:ascii="Corbel" w:hAnsi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D258F0E" w14:textId="278C6E59" w:rsidR="003F126E" w:rsidRPr="00FD466D" w:rsidRDefault="007C19CA" w:rsidP="00143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</w:tbl>
    <w:p w14:paraId="0A2D6910" w14:textId="77777777" w:rsidR="00923D7D" w:rsidRPr="00FD466D" w:rsidRDefault="00923D7D" w:rsidP="00CA45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242E68" w14:textId="77777777" w:rsidR="0085747A" w:rsidRPr="00FD466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4.2 </w:t>
      </w:r>
      <w:r w:rsidR="0085747A" w:rsidRPr="00FD466D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FD466D">
        <w:rPr>
          <w:rFonts w:ascii="Corbel" w:hAnsi="Corbel"/>
          <w:smallCaps w:val="0"/>
          <w:szCs w:val="24"/>
        </w:rPr>
        <w:t xml:space="preserve"> </w:t>
      </w:r>
    </w:p>
    <w:p w14:paraId="061509FA" w14:textId="77777777" w:rsidR="00923D7D" w:rsidRPr="00FD466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2F0894E3" w14:textId="77777777" w:rsidTr="00923D7D">
        <w:tc>
          <w:tcPr>
            <w:tcW w:w="9670" w:type="dxa"/>
          </w:tcPr>
          <w:p w14:paraId="42BA0CFD" w14:textId="77777777" w:rsidR="007C19CA" w:rsidRPr="00FD466D" w:rsidRDefault="007C19CA" w:rsidP="007C19C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Kolokwium zaliczeniowe (min. 60% wiedzy z zakresu omawianej problematyki)</w:t>
            </w:r>
          </w:p>
          <w:p w14:paraId="7691218B" w14:textId="77777777" w:rsidR="007C19CA" w:rsidRPr="003D1232" w:rsidRDefault="007C19CA" w:rsidP="007C1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Projekt (studium przypadku- diagnoza funkcjonowania psychospołecznego dziecka ze spektrum autyzmu). </w:t>
            </w:r>
            <w:r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38C0D752" w14:textId="77777777" w:rsidR="007C19CA" w:rsidRPr="003D1232" w:rsidRDefault="007C19CA" w:rsidP="007C1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59112826" w14:textId="77777777" w:rsidR="007C19CA" w:rsidRPr="003D1232" w:rsidRDefault="007C19CA" w:rsidP="007C1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023E1EF6" w14:textId="77777777" w:rsidR="007C19CA" w:rsidRPr="003D1232" w:rsidRDefault="007C19CA" w:rsidP="007C1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24367F16" w14:textId="77777777" w:rsidR="007C19CA" w:rsidRPr="003D1232" w:rsidRDefault="007C19CA" w:rsidP="007C1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59B63FEA" w14:textId="77777777" w:rsidR="007C19CA" w:rsidRPr="003D1232" w:rsidRDefault="007C19CA" w:rsidP="007C1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3FBEEB72" w14:textId="77777777" w:rsidR="007C19CA" w:rsidRPr="003D1232" w:rsidRDefault="007C19CA" w:rsidP="007C19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1A5B3C6C" w14:textId="77777777" w:rsidR="007C19CA" w:rsidRPr="00DD7B15" w:rsidRDefault="007C19CA" w:rsidP="007C19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14:paraId="3929C411" w14:textId="77777777" w:rsidR="007C19CA" w:rsidRPr="00DD7B15" w:rsidRDefault="007C19CA" w:rsidP="007C19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125388EF" w14:textId="77777777" w:rsidR="007C19CA" w:rsidRPr="00DD7B15" w:rsidRDefault="007C19CA" w:rsidP="007C19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14:paraId="29B8FA9D" w14:textId="77777777" w:rsidR="007C19CA" w:rsidRPr="00DD7B15" w:rsidRDefault="007C19CA" w:rsidP="007C19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lastRenderedPageBreak/>
              <w:t>4,0 - Projekt opracowany częściowo samodzielnie a częściowo pod kierunkiem nauczyciela. Student wymaga pomocy na wybranych etapach projektu;</w:t>
            </w:r>
          </w:p>
          <w:p w14:paraId="38731EF2" w14:textId="77777777" w:rsidR="007C19CA" w:rsidRPr="00DD7B15" w:rsidRDefault="007C19CA" w:rsidP="007C19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14:paraId="3376EF73" w14:textId="77777777" w:rsidR="007C19CA" w:rsidRPr="00DD7B15" w:rsidRDefault="007C19CA" w:rsidP="007C19C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14:paraId="74CCD7D4" w14:textId="77777777" w:rsidR="007C19CA" w:rsidRDefault="007C19CA" w:rsidP="007C19CA">
            <w:pPr>
              <w:spacing w:after="0" w:line="240" w:lineRule="auto"/>
              <w:rPr>
                <w:rFonts w:ascii="Corbel" w:hAnsi="Corbel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14:paraId="7257D80E" w14:textId="0919ED87" w:rsidR="0085747A" w:rsidRPr="00FD46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/>
            <w:bookmarkEnd w:id="0"/>
          </w:p>
        </w:tc>
      </w:tr>
    </w:tbl>
    <w:p w14:paraId="77448F6B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3EFC9A" w14:textId="77777777" w:rsidR="0014325C" w:rsidRPr="00FD466D" w:rsidRDefault="0014325C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76D55D2" w14:textId="77777777" w:rsidR="009F4610" w:rsidRPr="00FD466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FD466D">
        <w:rPr>
          <w:rFonts w:ascii="Corbel" w:hAnsi="Corbel"/>
          <w:b/>
          <w:sz w:val="24"/>
          <w:szCs w:val="24"/>
        </w:rPr>
        <w:t xml:space="preserve">5. </w:t>
      </w:r>
      <w:r w:rsidR="00C61DC5" w:rsidRPr="00FD466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8223C4" w14:textId="77777777" w:rsidR="0085747A" w:rsidRPr="00FD46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D466D" w14:paraId="74C3A98C" w14:textId="77777777" w:rsidTr="003E1941">
        <w:tc>
          <w:tcPr>
            <w:tcW w:w="4962" w:type="dxa"/>
            <w:vAlign w:val="center"/>
          </w:tcPr>
          <w:p w14:paraId="33A3052C" w14:textId="77777777" w:rsidR="0085747A" w:rsidRPr="00FD46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FD466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FD466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00A4347" w14:textId="77777777" w:rsidR="0085747A" w:rsidRPr="00FD46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FD466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FD466D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FD466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FD466D" w14:paraId="0D3FAE0C" w14:textId="77777777" w:rsidTr="00923D7D">
        <w:tc>
          <w:tcPr>
            <w:tcW w:w="4962" w:type="dxa"/>
          </w:tcPr>
          <w:p w14:paraId="114C46E4" w14:textId="77777777" w:rsidR="0085747A" w:rsidRPr="00FD466D" w:rsidRDefault="00C61DC5" w:rsidP="00AC56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G</w:t>
            </w:r>
            <w:r w:rsidR="0085747A" w:rsidRPr="00FD466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FD466D">
              <w:rPr>
                <w:rFonts w:ascii="Corbel" w:hAnsi="Corbel"/>
                <w:sz w:val="24"/>
                <w:szCs w:val="24"/>
              </w:rPr>
              <w:t>z </w:t>
            </w:r>
            <w:r w:rsidR="000A3CDF" w:rsidRPr="00FD466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D46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6484304" w14:textId="77777777" w:rsidR="0085747A" w:rsidRPr="00FD466D" w:rsidRDefault="0015797B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FD466D" w14:paraId="4FCF78D1" w14:textId="77777777" w:rsidTr="00923D7D">
        <w:tc>
          <w:tcPr>
            <w:tcW w:w="4962" w:type="dxa"/>
          </w:tcPr>
          <w:p w14:paraId="5F04C1AC" w14:textId="77777777" w:rsidR="00C61DC5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FD466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486CFFB" w14:textId="77777777" w:rsidR="00C61DC5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2E5AA9F" w14:textId="77777777" w:rsidR="00C61DC5" w:rsidRPr="00FD466D" w:rsidRDefault="0014325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FD466D" w14:paraId="1E1CDBD0" w14:textId="77777777" w:rsidTr="00923D7D">
        <w:tc>
          <w:tcPr>
            <w:tcW w:w="4962" w:type="dxa"/>
          </w:tcPr>
          <w:p w14:paraId="655AC8B5" w14:textId="0EA7F589" w:rsidR="0071620A" w:rsidRPr="00FD466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FD466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FD466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6B45BC">
              <w:rPr>
                <w:rFonts w:ascii="Corbel" w:hAnsi="Corbel"/>
                <w:sz w:val="24"/>
                <w:szCs w:val="24"/>
              </w:rPr>
              <w:t>:</w:t>
            </w:r>
          </w:p>
          <w:p w14:paraId="7F6D8112" w14:textId="6C97722D" w:rsidR="006B45B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0A8D5D33" w14:textId="7BAEAD79" w:rsidR="006B45BC" w:rsidRDefault="006B4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40C28AAA" w14:textId="61188E16" w:rsidR="006B45BC" w:rsidRDefault="006B4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02F0B" w:rsidRPr="00FD466D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FD466D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6D2BF56" w14:textId="06994396" w:rsidR="00C61DC5" w:rsidRPr="00FD466D" w:rsidRDefault="00802F0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przygotowanie pracy projektowej z zakresu diagnozy dziecka z deficytami rozwojowymi, z ASD</w:t>
            </w:r>
          </w:p>
        </w:tc>
        <w:tc>
          <w:tcPr>
            <w:tcW w:w="4677" w:type="dxa"/>
          </w:tcPr>
          <w:p w14:paraId="43272D7F" w14:textId="14A97B49" w:rsidR="00C61DC5" w:rsidRDefault="00C61DC5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4D8CA4" w14:textId="77777777" w:rsidR="006B45BC" w:rsidRDefault="006B45BC" w:rsidP="006B45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8485016" w14:textId="3ACE5450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DB57055" w14:textId="7EC4F591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  <w:p w14:paraId="320AF587" w14:textId="51ED10BD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EB4609F" w14:textId="281B0438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399CD37" w14:textId="77777777" w:rsidR="006B45BC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E03428C" w14:textId="77777777" w:rsidR="006B45BC" w:rsidRPr="00FD466D" w:rsidRDefault="006B45BC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FD466D" w14:paraId="70ECF094" w14:textId="77777777" w:rsidTr="00923D7D">
        <w:tc>
          <w:tcPr>
            <w:tcW w:w="4962" w:type="dxa"/>
          </w:tcPr>
          <w:p w14:paraId="54298411" w14:textId="77777777" w:rsidR="0085747A" w:rsidRPr="00FD46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7BC6148" w14:textId="77777777" w:rsidR="0085747A" w:rsidRPr="00FD466D" w:rsidRDefault="001B425E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FD466D" w14:paraId="2EC8C280" w14:textId="77777777" w:rsidTr="00923D7D">
        <w:tc>
          <w:tcPr>
            <w:tcW w:w="4962" w:type="dxa"/>
          </w:tcPr>
          <w:p w14:paraId="4CD64D69" w14:textId="77777777" w:rsidR="0085747A" w:rsidRPr="00FD466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64817F" w14:textId="77777777" w:rsidR="0085747A" w:rsidRPr="00FD466D" w:rsidRDefault="00D15C1D" w:rsidP="0014325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FD466D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6DA6869" w14:textId="77777777" w:rsidR="0085747A" w:rsidRPr="00FD466D" w:rsidRDefault="00923D7D" w:rsidP="009455D5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D46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D46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E48206" w14:textId="77777777" w:rsidR="003E1941" w:rsidRPr="00FD466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5D0003" w14:textId="77777777" w:rsidR="0085747A" w:rsidRPr="00FD466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6. </w:t>
      </w:r>
      <w:r w:rsidR="0085747A" w:rsidRPr="00FD466D">
        <w:rPr>
          <w:rFonts w:ascii="Corbel" w:hAnsi="Corbel"/>
          <w:smallCaps w:val="0"/>
          <w:szCs w:val="24"/>
        </w:rPr>
        <w:t>PRAKTYKI ZAWO</w:t>
      </w:r>
      <w:r w:rsidR="009D3F3B" w:rsidRPr="00FD466D">
        <w:rPr>
          <w:rFonts w:ascii="Corbel" w:hAnsi="Corbel"/>
          <w:smallCaps w:val="0"/>
          <w:szCs w:val="24"/>
        </w:rPr>
        <w:t>DOWE W RAMACH PRZEDMIOTU</w:t>
      </w:r>
    </w:p>
    <w:p w14:paraId="1AD65925" w14:textId="77777777"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9455D5" w:rsidRPr="00FD466D" w14:paraId="7237BD4C" w14:textId="77777777" w:rsidTr="009455D5">
        <w:trPr>
          <w:trHeight w:val="397"/>
        </w:trPr>
        <w:tc>
          <w:tcPr>
            <w:tcW w:w="4111" w:type="dxa"/>
          </w:tcPr>
          <w:p w14:paraId="2C26A30E" w14:textId="77777777" w:rsidR="009455D5" w:rsidRPr="00FD466D" w:rsidRDefault="009455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14A15EB" w14:textId="77777777" w:rsidR="009455D5" w:rsidRPr="00FD466D" w:rsidRDefault="009455D5" w:rsidP="006B0A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9455D5" w:rsidRPr="00FD466D" w14:paraId="67240467" w14:textId="77777777" w:rsidTr="009455D5">
        <w:trPr>
          <w:trHeight w:val="397"/>
        </w:trPr>
        <w:tc>
          <w:tcPr>
            <w:tcW w:w="4111" w:type="dxa"/>
          </w:tcPr>
          <w:p w14:paraId="5F660026" w14:textId="77777777" w:rsidR="009455D5" w:rsidRPr="00FD466D" w:rsidRDefault="009455D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7208F3D" w14:textId="77777777" w:rsidR="009455D5" w:rsidRPr="00FD466D" w:rsidRDefault="009455D5" w:rsidP="006B0A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6BC9DD2D" w14:textId="77777777" w:rsidR="003E1941" w:rsidRPr="00FD46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36E78E" w14:textId="77777777" w:rsidR="00675843" w:rsidRPr="00FD466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FD466D">
        <w:rPr>
          <w:rFonts w:ascii="Corbel" w:hAnsi="Corbel"/>
          <w:smallCaps w:val="0"/>
          <w:szCs w:val="24"/>
        </w:rPr>
        <w:t xml:space="preserve">7. </w:t>
      </w:r>
      <w:r w:rsidR="0085747A" w:rsidRPr="00FD466D">
        <w:rPr>
          <w:rFonts w:ascii="Corbel" w:hAnsi="Corbel"/>
          <w:smallCaps w:val="0"/>
          <w:szCs w:val="24"/>
        </w:rPr>
        <w:t>LITERATURA</w:t>
      </w:r>
      <w:r w:rsidRPr="00FD466D">
        <w:rPr>
          <w:rFonts w:ascii="Corbel" w:hAnsi="Corbel"/>
          <w:smallCaps w:val="0"/>
          <w:szCs w:val="24"/>
        </w:rPr>
        <w:t xml:space="preserve"> </w:t>
      </w:r>
    </w:p>
    <w:p w14:paraId="675E151D" w14:textId="77777777" w:rsidR="003B4F66" w:rsidRPr="00FD466D" w:rsidRDefault="003B4F66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D466D" w14:paraId="0DF9D311" w14:textId="77777777" w:rsidTr="0014325C">
        <w:trPr>
          <w:trHeight w:val="397"/>
        </w:trPr>
        <w:tc>
          <w:tcPr>
            <w:tcW w:w="9639" w:type="dxa"/>
          </w:tcPr>
          <w:p w14:paraId="1F5CF445" w14:textId="77777777" w:rsidR="0085747A" w:rsidRPr="00FD466D" w:rsidRDefault="0085747A" w:rsidP="003B4F6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C13C2C6" w14:textId="77777777" w:rsidR="00A62D5F" w:rsidRPr="00FD466D" w:rsidRDefault="00A62D5F" w:rsidP="003B4F6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Bobkowicz-Lewartowska</w:t>
            </w:r>
            <w:proofErr w:type="spellEnd"/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L.</w:t>
            </w:r>
            <w:r w:rsidR="00E1529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(2017)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D466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dziecięcy. Zagadnienia diagnozy i terapii,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E1529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Kraków: </w:t>
            </w:r>
            <w:r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Wydawnicza Impuls</w:t>
            </w:r>
            <w:r w:rsidR="006D78C1" w:rsidRPr="00FD46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D23F940" w14:textId="77777777" w:rsidR="006D78C1" w:rsidRPr="00FD466D" w:rsidRDefault="006D78C1" w:rsidP="003B4F6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>Pisula E.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 (2010)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FD466D">
              <w:rPr>
                <w:rFonts w:ascii="Corbel" w:hAnsi="Corbel"/>
                <w:i/>
                <w:sz w:val="24"/>
                <w:szCs w:val="24"/>
              </w:rPr>
              <w:t>Autyzm, przyczyny, symptomy, terapia</w:t>
            </w:r>
            <w:r w:rsidRPr="00FD466D">
              <w:rPr>
                <w:rFonts w:ascii="Corbel" w:hAnsi="Corbel"/>
                <w:sz w:val="24"/>
                <w:szCs w:val="24"/>
              </w:rPr>
              <w:t xml:space="preserve">,  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Gdańsk: </w:t>
            </w:r>
            <w:r w:rsidRPr="00FD466D">
              <w:rPr>
                <w:rFonts w:ascii="Corbel" w:hAnsi="Corbel"/>
                <w:sz w:val="24"/>
                <w:szCs w:val="24"/>
              </w:rPr>
              <w:t>Harmonia.</w:t>
            </w:r>
          </w:p>
          <w:p w14:paraId="581DE57D" w14:textId="77777777" w:rsidR="00E15291" w:rsidRPr="00FD466D" w:rsidRDefault="00E15291" w:rsidP="003B4F66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FD466D">
              <w:rPr>
                <w:rFonts w:ascii="Corbel" w:hAnsi="Corbel"/>
                <w:sz w:val="24"/>
                <w:szCs w:val="24"/>
              </w:rPr>
              <w:t xml:space="preserve">Rynkiewicz A., 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Kulik M. (2013), </w:t>
            </w:r>
            <w:r w:rsidR="005C1C95" w:rsidRPr="00FD466D">
              <w:rPr>
                <w:rFonts w:ascii="Corbel" w:hAnsi="Corbel"/>
                <w:i/>
                <w:sz w:val="24"/>
                <w:szCs w:val="24"/>
              </w:rPr>
              <w:t>Wystandaryzowane, interaktywne narzędzia do diagnozy autyzmu, a nowe kryteria diagnozy DSM-5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 xml:space="preserve">, </w:t>
            </w:r>
            <w:r w:rsidR="005C1C95" w:rsidRPr="00FD466D">
              <w:rPr>
                <w:rFonts w:ascii="Corbel" w:hAnsi="Corbel"/>
                <w:i/>
                <w:iCs/>
                <w:sz w:val="24"/>
                <w:szCs w:val="24"/>
              </w:rPr>
              <w:t>Psychiatria</w:t>
            </w:r>
            <w:r w:rsidR="005C1C95" w:rsidRPr="00FD466D">
              <w:rPr>
                <w:rFonts w:ascii="Corbel" w:hAnsi="Corbel"/>
                <w:sz w:val="24"/>
                <w:szCs w:val="24"/>
              </w:rPr>
              <w:t>, 10(2), s.41-49.</w:t>
            </w:r>
          </w:p>
        </w:tc>
      </w:tr>
      <w:tr w:rsidR="0085747A" w:rsidRPr="00FD466D" w14:paraId="375BB739" w14:textId="77777777" w:rsidTr="0014325C">
        <w:trPr>
          <w:trHeight w:val="397"/>
        </w:trPr>
        <w:tc>
          <w:tcPr>
            <w:tcW w:w="9639" w:type="dxa"/>
          </w:tcPr>
          <w:p w14:paraId="4422E0CF" w14:textId="77777777" w:rsidR="0085747A" w:rsidRPr="00FD466D" w:rsidRDefault="0085747A" w:rsidP="003B4F6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FD466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917306E" w14:textId="77777777" w:rsidR="00E1529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  <w:lang w:val="en-US"/>
              </w:rPr>
            </w:pPr>
            <w:r w:rsidRPr="00FD466D">
              <w:rPr>
                <w:rFonts w:ascii="Corbel" w:hAnsi="Corbel"/>
                <w:color w:val="000000"/>
              </w:rPr>
              <w:lastRenderedPageBreak/>
              <w:t xml:space="preserve">American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Psychiatric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Association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(2013). </w:t>
            </w:r>
            <w:r w:rsidRPr="00FD466D">
              <w:rPr>
                <w:rFonts w:ascii="Corbel" w:hAnsi="Corbel"/>
                <w:color w:val="000000"/>
                <w:lang w:val="en-US"/>
              </w:rPr>
              <w:t xml:space="preserve">Diagnostic and Statistical Manual of Mental Disorders (5th ed.), Washington: D.C. </w:t>
            </w:r>
          </w:p>
          <w:p w14:paraId="59A9AD86" w14:textId="77777777" w:rsidR="00E1529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 xml:space="preserve">Dołęga Z.(2010), </w:t>
            </w:r>
            <w:r w:rsidRPr="00FD466D">
              <w:rPr>
                <w:rFonts w:ascii="Corbel" w:hAnsi="Corbel"/>
                <w:i/>
                <w:color w:val="000000"/>
              </w:rPr>
              <w:t>Diagnoza psychologiczna dzieci w wieku szkolnym</w:t>
            </w:r>
            <w:r w:rsidRPr="00FD466D">
              <w:rPr>
                <w:rFonts w:ascii="Corbel" w:hAnsi="Corbel"/>
                <w:color w:val="000000"/>
              </w:rPr>
              <w:t xml:space="preserve">, t.1, Katowice,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Wyd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UŚ.</w:t>
            </w:r>
          </w:p>
          <w:p w14:paraId="5D72C50B" w14:textId="77777777" w:rsidR="00C2303B" w:rsidRPr="00FD466D" w:rsidRDefault="00C2303B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>Kowalik S. (2002</w:t>
            </w:r>
            <w:r w:rsidR="00E15291" w:rsidRPr="00FD466D">
              <w:rPr>
                <w:rFonts w:ascii="Corbel" w:hAnsi="Corbel"/>
                <w:color w:val="000000"/>
              </w:rPr>
              <w:t>)</w:t>
            </w:r>
            <w:r w:rsidRPr="00FD466D">
              <w:rPr>
                <w:rFonts w:ascii="Corbel" w:hAnsi="Corbel"/>
                <w:color w:val="000000"/>
              </w:rPr>
              <w:t xml:space="preserve">, </w:t>
            </w:r>
            <w:r w:rsidRPr="00FD466D">
              <w:rPr>
                <w:rFonts w:ascii="Corbel" w:hAnsi="Corbel"/>
                <w:i/>
                <w:color w:val="000000"/>
              </w:rPr>
              <w:t>Gry społeczne w diagnozie i interwencji psychologicznej,</w:t>
            </w:r>
            <w:r w:rsidRPr="00FD466D">
              <w:rPr>
                <w:rFonts w:ascii="Corbel" w:hAnsi="Corbel"/>
                <w:color w:val="000000"/>
              </w:rPr>
              <w:t xml:space="preserve"> w: B.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Kaja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 xml:space="preserve">(red). Wspomaganie rozwoju.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Psychostymulacja</w:t>
            </w:r>
            <w:proofErr w:type="spellEnd"/>
            <w:r w:rsidRPr="00FD466D">
              <w:rPr>
                <w:rFonts w:ascii="Corbel" w:hAnsi="Corbel"/>
                <w:color w:val="000000"/>
              </w:rPr>
              <w:t>.</w:t>
            </w:r>
            <w:r w:rsidR="005C1C95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Psychokorekcja</w:t>
            </w:r>
            <w:proofErr w:type="spellEnd"/>
            <w:r w:rsidRPr="00FD466D">
              <w:rPr>
                <w:rFonts w:ascii="Corbel" w:hAnsi="Corbel"/>
                <w:color w:val="000000"/>
              </w:rPr>
              <w:t>,</w:t>
            </w:r>
            <w:r w:rsidR="005C1C95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t.4, Bydgoszcz</w:t>
            </w:r>
            <w:r w:rsidR="005C1C95" w:rsidRPr="00FD466D">
              <w:rPr>
                <w:rFonts w:ascii="Corbel" w:hAnsi="Corbel"/>
                <w:color w:val="000000"/>
              </w:rPr>
              <w:t>:</w:t>
            </w:r>
            <w:r w:rsidRPr="00FD466D">
              <w:rPr>
                <w:rFonts w:ascii="Corbel" w:hAnsi="Corbel"/>
                <w:color w:val="000000"/>
              </w:rPr>
              <w:t xml:space="preserve"> WSP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</w:p>
          <w:p w14:paraId="16FE2F42" w14:textId="77777777" w:rsidR="00E1529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r w:rsidRPr="00FD466D">
              <w:rPr>
                <w:rFonts w:ascii="Corbel" w:hAnsi="Corbel"/>
                <w:color w:val="000000"/>
              </w:rPr>
              <w:t xml:space="preserve">Pisula E. (2005). </w:t>
            </w:r>
            <w:r w:rsidRPr="00FD466D">
              <w:rPr>
                <w:rFonts w:ascii="Corbel" w:hAnsi="Corbel"/>
                <w:i/>
                <w:color w:val="000000"/>
              </w:rPr>
              <w:t>Małe dziecko z autyzmem</w:t>
            </w:r>
            <w:r w:rsidRPr="00FD466D">
              <w:rPr>
                <w:rFonts w:ascii="Corbel" w:hAnsi="Corbel"/>
                <w:color w:val="000000"/>
              </w:rPr>
              <w:t>. Gdańsk: Gdańskie Wydawnictwo Psychologiczne.</w:t>
            </w:r>
          </w:p>
          <w:p w14:paraId="3067BEE9" w14:textId="77777777" w:rsidR="00E15291" w:rsidRPr="00FD466D" w:rsidRDefault="006D78C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Schopler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E.,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Reichler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R. J.,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Bashford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A., Lansing M. D., Marcus L. M.</w:t>
            </w:r>
            <w:r w:rsidR="00E15291" w:rsidRPr="00FD466D">
              <w:rPr>
                <w:rFonts w:ascii="Corbel" w:hAnsi="Corbel"/>
                <w:color w:val="000000"/>
              </w:rPr>
              <w:t xml:space="preserve"> (1995)</w:t>
            </w:r>
            <w:r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i/>
                <w:iCs/>
                <w:color w:val="000000"/>
              </w:rPr>
              <w:t xml:space="preserve">Profil </w:t>
            </w:r>
            <w:proofErr w:type="spellStart"/>
            <w:r w:rsidRPr="00FD466D">
              <w:rPr>
                <w:rFonts w:ascii="Corbel" w:hAnsi="Corbel"/>
                <w:i/>
                <w:iCs/>
                <w:color w:val="000000"/>
              </w:rPr>
              <w:t>Psychoedukacyjny</w:t>
            </w:r>
            <w:proofErr w:type="spellEnd"/>
            <w:r w:rsidR="00E15291" w:rsidRPr="00FD466D">
              <w:rPr>
                <w:rFonts w:ascii="Corbel" w:hAnsi="Corbel"/>
                <w:i/>
                <w:iCs/>
                <w:color w:val="000000"/>
              </w:rPr>
              <w:t>;</w:t>
            </w:r>
            <w:r w:rsidRPr="00FD466D">
              <w:rPr>
                <w:rFonts w:ascii="Corbel" w:hAnsi="Corbel"/>
                <w:color w:val="000000"/>
              </w:rPr>
              <w:t xml:space="preserve"> Gdańsk</w:t>
            </w:r>
            <w:r w:rsidR="00E15291" w:rsidRPr="00FD466D">
              <w:rPr>
                <w:rFonts w:ascii="Corbel" w:hAnsi="Corbel"/>
                <w:color w:val="000000"/>
              </w:rPr>
              <w:t xml:space="preserve">: </w:t>
            </w:r>
            <w:r w:rsidRPr="00FD466D">
              <w:rPr>
                <w:rFonts w:ascii="Corbel" w:hAnsi="Corbel"/>
                <w:color w:val="000000"/>
              </w:rPr>
              <w:t>SPOA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  <w:r w:rsidRPr="00FD466D">
              <w:rPr>
                <w:rFonts w:ascii="Corbel" w:hAnsi="Corbel"/>
                <w:color w:val="000000"/>
              </w:rPr>
              <w:t xml:space="preserve"> </w:t>
            </w:r>
          </w:p>
          <w:p w14:paraId="1713B282" w14:textId="77777777" w:rsidR="006D78C1" w:rsidRPr="00FD466D" w:rsidRDefault="00E15291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Stemplewska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- Żakowicz K. (2009). </w:t>
            </w:r>
            <w:r w:rsidRPr="00FD466D">
              <w:rPr>
                <w:rFonts w:ascii="Corbel" w:hAnsi="Corbel"/>
                <w:i/>
                <w:color w:val="000000"/>
              </w:rPr>
              <w:t>Diagnoza psychologiczna</w:t>
            </w:r>
            <w:r w:rsidRPr="00FD466D">
              <w:rPr>
                <w:rFonts w:ascii="Corbel" w:hAnsi="Corbel"/>
                <w:color w:val="000000"/>
              </w:rPr>
              <w:t xml:space="preserve">. Gdańsk: Gdańskie Wydawnictwo Psychologiczne. </w:t>
            </w:r>
          </w:p>
          <w:p w14:paraId="69B3F21A" w14:textId="77777777" w:rsidR="00C2303B" w:rsidRPr="00FD466D" w:rsidRDefault="00C2303B" w:rsidP="003B4F66">
            <w:pPr>
              <w:pStyle w:val="NormalnyWeb"/>
              <w:spacing w:before="0" w:beforeAutospacing="0" w:after="0" w:afterAutospacing="0" w:line="360" w:lineRule="auto"/>
              <w:rPr>
                <w:rFonts w:ascii="Corbel" w:hAnsi="Corbel"/>
                <w:color w:val="000000"/>
              </w:rPr>
            </w:pPr>
            <w:proofErr w:type="spellStart"/>
            <w:r w:rsidRPr="00FD466D">
              <w:rPr>
                <w:rFonts w:ascii="Corbel" w:hAnsi="Corbel"/>
                <w:color w:val="000000"/>
              </w:rPr>
              <w:t>Zeidler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W. (2002), </w:t>
            </w:r>
            <w:r w:rsidRPr="00FD466D">
              <w:rPr>
                <w:rFonts w:ascii="Corbel" w:hAnsi="Corbel"/>
                <w:i/>
                <w:color w:val="000000"/>
              </w:rPr>
              <w:t>Poznać i zrozumieć, aby działać: diagnoza psychologiczna dla osób niepełnosprawnych</w:t>
            </w:r>
            <w:r w:rsidRPr="00FD466D">
              <w:rPr>
                <w:rFonts w:ascii="Corbel" w:hAnsi="Corbel"/>
                <w:color w:val="000000"/>
              </w:rPr>
              <w:t>, w: D.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Lotz</w:t>
            </w:r>
            <w:proofErr w:type="spellEnd"/>
            <w:r w:rsidRPr="00FD466D">
              <w:rPr>
                <w:rFonts w:ascii="Corbel" w:hAnsi="Corbel"/>
                <w:color w:val="000000"/>
              </w:rPr>
              <w:t>, K.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Wenta, W.</w:t>
            </w:r>
            <w:r w:rsidR="00E15291" w:rsidRPr="00FD466D">
              <w:rPr>
                <w:rFonts w:ascii="Corbel" w:hAnsi="Corbel"/>
                <w:color w:val="000000"/>
              </w:rPr>
              <w:t xml:space="preserve"> </w:t>
            </w:r>
            <w:proofErr w:type="spellStart"/>
            <w:r w:rsidRPr="00FD466D">
              <w:rPr>
                <w:rFonts w:ascii="Corbel" w:hAnsi="Corbel"/>
                <w:color w:val="000000"/>
              </w:rPr>
              <w:t>Zeidler</w:t>
            </w:r>
            <w:proofErr w:type="spellEnd"/>
            <w:r w:rsidRPr="00FD466D">
              <w:rPr>
                <w:rFonts w:ascii="Corbel" w:hAnsi="Corbel"/>
                <w:color w:val="000000"/>
              </w:rPr>
              <w:t xml:space="preserve"> (red.),</w:t>
            </w:r>
            <w:r w:rsidR="00DC36E7" w:rsidRPr="00FD466D">
              <w:rPr>
                <w:rFonts w:ascii="Corbel" w:hAnsi="Corbel"/>
                <w:color w:val="000000"/>
              </w:rPr>
              <w:t xml:space="preserve"> </w:t>
            </w:r>
            <w:r w:rsidRPr="00FD466D">
              <w:rPr>
                <w:rFonts w:ascii="Corbel" w:hAnsi="Corbel"/>
                <w:color w:val="000000"/>
              </w:rPr>
              <w:t>Diagnoza dla osób niepełnosprawnych, Szczecin</w:t>
            </w:r>
            <w:r w:rsidR="00E15291" w:rsidRPr="00FD466D">
              <w:rPr>
                <w:rFonts w:ascii="Corbel" w:hAnsi="Corbel"/>
                <w:color w:val="000000"/>
              </w:rPr>
              <w:t>:</w:t>
            </w:r>
            <w:r w:rsidRPr="00FD466D">
              <w:rPr>
                <w:rFonts w:ascii="Corbel" w:hAnsi="Corbel"/>
                <w:color w:val="000000"/>
              </w:rPr>
              <w:t xml:space="preserve"> Kwadra</w:t>
            </w:r>
            <w:r w:rsidR="00E15291" w:rsidRPr="00FD466D">
              <w:rPr>
                <w:rFonts w:ascii="Corbel" w:hAnsi="Corbel"/>
                <w:color w:val="000000"/>
              </w:rPr>
              <w:t>.</w:t>
            </w:r>
          </w:p>
        </w:tc>
      </w:tr>
    </w:tbl>
    <w:p w14:paraId="5490CF23" w14:textId="77777777"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674BDA" w14:textId="77777777" w:rsidR="0085747A" w:rsidRPr="00FD46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D5D7BD" w14:textId="77777777" w:rsidR="0085747A" w:rsidRPr="00FD46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FD46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9C25CEE" w14:textId="77777777"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073E630" w14:textId="77777777"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527D1B" w14:textId="77777777" w:rsidR="003B4F66" w:rsidRPr="00FD466D" w:rsidRDefault="003B4F66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963B18" w14:textId="77777777" w:rsidR="003B4F66" w:rsidRPr="00FD466D" w:rsidRDefault="003B4F66" w:rsidP="003B4F66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3B4F66" w:rsidRPr="00FD466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E0208" w14:textId="77777777" w:rsidR="00516A8F" w:rsidRDefault="00516A8F" w:rsidP="00C16ABF">
      <w:pPr>
        <w:spacing w:after="0" w:line="240" w:lineRule="auto"/>
      </w:pPr>
      <w:r>
        <w:separator/>
      </w:r>
    </w:p>
  </w:endnote>
  <w:endnote w:type="continuationSeparator" w:id="0">
    <w:p w14:paraId="31B874D8" w14:textId="77777777" w:rsidR="00516A8F" w:rsidRDefault="00516A8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DEE22" w14:textId="77777777" w:rsidR="00516A8F" w:rsidRDefault="00516A8F" w:rsidP="00C16ABF">
      <w:pPr>
        <w:spacing w:after="0" w:line="240" w:lineRule="auto"/>
      </w:pPr>
      <w:r>
        <w:separator/>
      </w:r>
    </w:p>
  </w:footnote>
  <w:footnote w:type="continuationSeparator" w:id="0">
    <w:p w14:paraId="70888DFA" w14:textId="77777777" w:rsidR="00516A8F" w:rsidRDefault="00516A8F" w:rsidP="00C16ABF">
      <w:pPr>
        <w:spacing w:after="0" w:line="240" w:lineRule="auto"/>
      </w:pPr>
      <w:r>
        <w:continuationSeparator/>
      </w:r>
    </w:p>
  </w:footnote>
  <w:footnote w:id="1">
    <w:p w14:paraId="39A6FB8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474D8F"/>
    <w:multiLevelType w:val="hybridMultilevel"/>
    <w:tmpl w:val="360A6A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7118E"/>
    <w:multiLevelType w:val="hybridMultilevel"/>
    <w:tmpl w:val="5412BBB6"/>
    <w:lvl w:ilvl="0" w:tplc="E2B61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02E2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EC4C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7FA5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A54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9609C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28A7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14F2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F640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6A5A3EDD"/>
    <w:multiLevelType w:val="hybridMultilevel"/>
    <w:tmpl w:val="497472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5515"/>
    <w:rsid w:val="000077B4"/>
    <w:rsid w:val="00015B8F"/>
    <w:rsid w:val="00022ECE"/>
    <w:rsid w:val="00025DBF"/>
    <w:rsid w:val="0002729E"/>
    <w:rsid w:val="00042A51"/>
    <w:rsid w:val="00042D2E"/>
    <w:rsid w:val="00043F0A"/>
    <w:rsid w:val="00044C82"/>
    <w:rsid w:val="00045C2E"/>
    <w:rsid w:val="00062F4C"/>
    <w:rsid w:val="00070ED6"/>
    <w:rsid w:val="000742DC"/>
    <w:rsid w:val="00084C12"/>
    <w:rsid w:val="000855F7"/>
    <w:rsid w:val="0009462C"/>
    <w:rsid w:val="00094B12"/>
    <w:rsid w:val="00095EF5"/>
    <w:rsid w:val="00096C46"/>
    <w:rsid w:val="000A296F"/>
    <w:rsid w:val="000A2A28"/>
    <w:rsid w:val="000A3CDF"/>
    <w:rsid w:val="000B192D"/>
    <w:rsid w:val="000B28EE"/>
    <w:rsid w:val="000B3E37"/>
    <w:rsid w:val="000C2D34"/>
    <w:rsid w:val="000D04B0"/>
    <w:rsid w:val="000F1C57"/>
    <w:rsid w:val="000F5615"/>
    <w:rsid w:val="00111984"/>
    <w:rsid w:val="00120F4C"/>
    <w:rsid w:val="00124BFF"/>
    <w:rsid w:val="0012560E"/>
    <w:rsid w:val="00127108"/>
    <w:rsid w:val="00134B13"/>
    <w:rsid w:val="0014325C"/>
    <w:rsid w:val="00146BC0"/>
    <w:rsid w:val="00153C41"/>
    <w:rsid w:val="00154381"/>
    <w:rsid w:val="0015797B"/>
    <w:rsid w:val="001640A7"/>
    <w:rsid w:val="00164FA7"/>
    <w:rsid w:val="00166A03"/>
    <w:rsid w:val="001718A7"/>
    <w:rsid w:val="001737CF"/>
    <w:rsid w:val="00176083"/>
    <w:rsid w:val="00192F37"/>
    <w:rsid w:val="001A70D2"/>
    <w:rsid w:val="001B425E"/>
    <w:rsid w:val="001D657B"/>
    <w:rsid w:val="001D7B54"/>
    <w:rsid w:val="001E0209"/>
    <w:rsid w:val="001E5C12"/>
    <w:rsid w:val="001F2CA2"/>
    <w:rsid w:val="002140A1"/>
    <w:rsid w:val="002144C0"/>
    <w:rsid w:val="0022477D"/>
    <w:rsid w:val="002278A9"/>
    <w:rsid w:val="002336F9"/>
    <w:rsid w:val="00233AC0"/>
    <w:rsid w:val="0024028F"/>
    <w:rsid w:val="00242AF6"/>
    <w:rsid w:val="00244ABC"/>
    <w:rsid w:val="00253382"/>
    <w:rsid w:val="00266FA9"/>
    <w:rsid w:val="00281FF2"/>
    <w:rsid w:val="00283D8C"/>
    <w:rsid w:val="002857DE"/>
    <w:rsid w:val="00291567"/>
    <w:rsid w:val="002A22BF"/>
    <w:rsid w:val="002A2389"/>
    <w:rsid w:val="002A671D"/>
    <w:rsid w:val="002A7A90"/>
    <w:rsid w:val="002B4D55"/>
    <w:rsid w:val="002B5EA0"/>
    <w:rsid w:val="002B6119"/>
    <w:rsid w:val="002C0DFC"/>
    <w:rsid w:val="002C1F06"/>
    <w:rsid w:val="002D3375"/>
    <w:rsid w:val="002D6D05"/>
    <w:rsid w:val="002D73D4"/>
    <w:rsid w:val="002F02A3"/>
    <w:rsid w:val="002F0F60"/>
    <w:rsid w:val="002F4ABE"/>
    <w:rsid w:val="003018BA"/>
    <w:rsid w:val="0030395F"/>
    <w:rsid w:val="00305C92"/>
    <w:rsid w:val="00306757"/>
    <w:rsid w:val="003118A9"/>
    <w:rsid w:val="003151C5"/>
    <w:rsid w:val="003343CF"/>
    <w:rsid w:val="003452D2"/>
    <w:rsid w:val="00346FE9"/>
    <w:rsid w:val="0034759A"/>
    <w:rsid w:val="003503F6"/>
    <w:rsid w:val="003530DD"/>
    <w:rsid w:val="00363F78"/>
    <w:rsid w:val="003A0A5B"/>
    <w:rsid w:val="003A1176"/>
    <w:rsid w:val="003B4F66"/>
    <w:rsid w:val="003C0BAE"/>
    <w:rsid w:val="003C3E11"/>
    <w:rsid w:val="003C7FB0"/>
    <w:rsid w:val="003D18A9"/>
    <w:rsid w:val="003D6CE2"/>
    <w:rsid w:val="003E080C"/>
    <w:rsid w:val="003E1941"/>
    <w:rsid w:val="003E1A0B"/>
    <w:rsid w:val="003E2FE6"/>
    <w:rsid w:val="003E49D5"/>
    <w:rsid w:val="003F126E"/>
    <w:rsid w:val="003F205D"/>
    <w:rsid w:val="003F38C0"/>
    <w:rsid w:val="004041D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301C"/>
    <w:rsid w:val="004D5282"/>
    <w:rsid w:val="004E3134"/>
    <w:rsid w:val="004F1551"/>
    <w:rsid w:val="004F55A3"/>
    <w:rsid w:val="0050496F"/>
    <w:rsid w:val="00513B6F"/>
    <w:rsid w:val="00516A8F"/>
    <w:rsid w:val="00517C63"/>
    <w:rsid w:val="005363C4"/>
    <w:rsid w:val="00536BDE"/>
    <w:rsid w:val="00543ACC"/>
    <w:rsid w:val="00557CED"/>
    <w:rsid w:val="005653EA"/>
    <w:rsid w:val="0056696D"/>
    <w:rsid w:val="005811C0"/>
    <w:rsid w:val="0059484D"/>
    <w:rsid w:val="005A0855"/>
    <w:rsid w:val="005A3196"/>
    <w:rsid w:val="005C080F"/>
    <w:rsid w:val="005C1C95"/>
    <w:rsid w:val="005C55E5"/>
    <w:rsid w:val="005C696A"/>
    <w:rsid w:val="005E2E3C"/>
    <w:rsid w:val="005E6E85"/>
    <w:rsid w:val="005F31D2"/>
    <w:rsid w:val="0061029B"/>
    <w:rsid w:val="00616AA0"/>
    <w:rsid w:val="00617230"/>
    <w:rsid w:val="00621CE1"/>
    <w:rsid w:val="00627FC9"/>
    <w:rsid w:val="00647FA8"/>
    <w:rsid w:val="00650C5F"/>
    <w:rsid w:val="00654934"/>
    <w:rsid w:val="006620D9"/>
    <w:rsid w:val="006671D5"/>
    <w:rsid w:val="00671958"/>
    <w:rsid w:val="00675843"/>
    <w:rsid w:val="00692EF8"/>
    <w:rsid w:val="006952D3"/>
    <w:rsid w:val="00696477"/>
    <w:rsid w:val="006A237A"/>
    <w:rsid w:val="006A58DB"/>
    <w:rsid w:val="006B45BC"/>
    <w:rsid w:val="006C1DDE"/>
    <w:rsid w:val="006D050F"/>
    <w:rsid w:val="006D6139"/>
    <w:rsid w:val="006D78C1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5F9E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742"/>
    <w:rsid w:val="007B7FDF"/>
    <w:rsid w:val="007C19CA"/>
    <w:rsid w:val="007C3299"/>
    <w:rsid w:val="007C3BCC"/>
    <w:rsid w:val="007C4546"/>
    <w:rsid w:val="007D6E56"/>
    <w:rsid w:val="007F4155"/>
    <w:rsid w:val="00802F0B"/>
    <w:rsid w:val="00805829"/>
    <w:rsid w:val="00805D03"/>
    <w:rsid w:val="0081554D"/>
    <w:rsid w:val="0081707E"/>
    <w:rsid w:val="008449B3"/>
    <w:rsid w:val="008552A2"/>
    <w:rsid w:val="0085747A"/>
    <w:rsid w:val="00884922"/>
    <w:rsid w:val="00885F64"/>
    <w:rsid w:val="008917F9"/>
    <w:rsid w:val="00894253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55D5"/>
    <w:rsid w:val="009508DF"/>
    <w:rsid w:val="00950DAC"/>
    <w:rsid w:val="00954A07"/>
    <w:rsid w:val="00974CF6"/>
    <w:rsid w:val="009823CD"/>
    <w:rsid w:val="00994598"/>
    <w:rsid w:val="00996AA4"/>
    <w:rsid w:val="00997F14"/>
    <w:rsid w:val="009A06DF"/>
    <w:rsid w:val="009A78D9"/>
    <w:rsid w:val="009B54C7"/>
    <w:rsid w:val="009C3E31"/>
    <w:rsid w:val="009C54AE"/>
    <w:rsid w:val="009C788E"/>
    <w:rsid w:val="009D3F3B"/>
    <w:rsid w:val="009E0543"/>
    <w:rsid w:val="009E3B41"/>
    <w:rsid w:val="009F3C5C"/>
    <w:rsid w:val="009F4610"/>
    <w:rsid w:val="009F7395"/>
    <w:rsid w:val="00A00ECC"/>
    <w:rsid w:val="00A029BB"/>
    <w:rsid w:val="00A06744"/>
    <w:rsid w:val="00A06958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D5F"/>
    <w:rsid w:val="00A7102E"/>
    <w:rsid w:val="00A76B2E"/>
    <w:rsid w:val="00A84C85"/>
    <w:rsid w:val="00A97DE1"/>
    <w:rsid w:val="00AB053C"/>
    <w:rsid w:val="00AC56AA"/>
    <w:rsid w:val="00AC6143"/>
    <w:rsid w:val="00AD1146"/>
    <w:rsid w:val="00AD18DB"/>
    <w:rsid w:val="00AD27D3"/>
    <w:rsid w:val="00AD66D6"/>
    <w:rsid w:val="00AE0236"/>
    <w:rsid w:val="00AE1160"/>
    <w:rsid w:val="00AE203C"/>
    <w:rsid w:val="00AE2E74"/>
    <w:rsid w:val="00AE5FCB"/>
    <w:rsid w:val="00AF2C1E"/>
    <w:rsid w:val="00B06142"/>
    <w:rsid w:val="00B135B1"/>
    <w:rsid w:val="00B22342"/>
    <w:rsid w:val="00B3088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170F"/>
    <w:rsid w:val="00C058B4"/>
    <w:rsid w:val="00C05F44"/>
    <w:rsid w:val="00C131B5"/>
    <w:rsid w:val="00C16ABF"/>
    <w:rsid w:val="00C170AE"/>
    <w:rsid w:val="00C2303B"/>
    <w:rsid w:val="00C26CB7"/>
    <w:rsid w:val="00C324C1"/>
    <w:rsid w:val="00C36992"/>
    <w:rsid w:val="00C46F2A"/>
    <w:rsid w:val="00C56036"/>
    <w:rsid w:val="00C60C33"/>
    <w:rsid w:val="00C61DC5"/>
    <w:rsid w:val="00C67E92"/>
    <w:rsid w:val="00C70A26"/>
    <w:rsid w:val="00C74F92"/>
    <w:rsid w:val="00C766DF"/>
    <w:rsid w:val="00C94B98"/>
    <w:rsid w:val="00CA2B96"/>
    <w:rsid w:val="00CA45F2"/>
    <w:rsid w:val="00CA5089"/>
    <w:rsid w:val="00CB5F2A"/>
    <w:rsid w:val="00CC08B0"/>
    <w:rsid w:val="00CD6897"/>
    <w:rsid w:val="00CE445B"/>
    <w:rsid w:val="00CE5BAC"/>
    <w:rsid w:val="00CE7577"/>
    <w:rsid w:val="00CF25BE"/>
    <w:rsid w:val="00CF78ED"/>
    <w:rsid w:val="00D02B25"/>
    <w:rsid w:val="00D02EBA"/>
    <w:rsid w:val="00D075CA"/>
    <w:rsid w:val="00D15C1D"/>
    <w:rsid w:val="00D17C3C"/>
    <w:rsid w:val="00D26B2C"/>
    <w:rsid w:val="00D352C9"/>
    <w:rsid w:val="00D425B2"/>
    <w:rsid w:val="00D428D6"/>
    <w:rsid w:val="00D52168"/>
    <w:rsid w:val="00D552B2"/>
    <w:rsid w:val="00D608D1"/>
    <w:rsid w:val="00D74119"/>
    <w:rsid w:val="00D8075B"/>
    <w:rsid w:val="00D82FB8"/>
    <w:rsid w:val="00D8678B"/>
    <w:rsid w:val="00DA2114"/>
    <w:rsid w:val="00DC36E7"/>
    <w:rsid w:val="00DD7530"/>
    <w:rsid w:val="00DE09C0"/>
    <w:rsid w:val="00DE4A14"/>
    <w:rsid w:val="00DE601E"/>
    <w:rsid w:val="00DF320D"/>
    <w:rsid w:val="00DF71C8"/>
    <w:rsid w:val="00E129B8"/>
    <w:rsid w:val="00E15291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328"/>
    <w:rsid w:val="00EE1091"/>
    <w:rsid w:val="00EE32DE"/>
    <w:rsid w:val="00EE4D64"/>
    <w:rsid w:val="00EE5457"/>
    <w:rsid w:val="00F070AB"/>
    <w:rsid w:val="00F12AFD"/>
    <w:rsid w:val="00F17567"/>
    <w:rsid w:val="00F20C38"/>
    <w:rsid w:val="00F27A7B"/>
    <w:rsid w:val="00F526AF"/>
    <w:rsid w:val="00F5316A"/>
    <w:rsid w:val="00F617C3"/>
    <w:rsid w:val="00F7066B"/>
    <w:rsid w:val="00F83B28"/>
    <w:rsid w:val="00F90656"/>
    <w:rsid w:val="00F974DA"/>
    <w:rsid w:val="00FA2BDC"/>
    <w:rsid w:val="00FA46E5"/>
    <w:rsid w:val="00FB02C5"/>
    <w:rsid w:val="00FB7DBA"/>
    <w:rsid w:val="00FC1C25"/>
    <w:rsid w:val="00FC3F45"/>
    <w:rsid w:val="00FD466D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73FD9"/>
  <w15:docId w15:val="{32B28718-4A3F-4871-8057-9686CAEE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230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4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82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63912-9D02-4C8E-8D75-1FA4EB000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8</Pages>
  <Words>2142</Words>
  <Characters>12856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10</cp:revision>
  <cp:lastPrinted>2019-02-06T12:12:00Z</cp:lastPrinted>
  <dcterms:created xsi:type="dcterms:W3CDTF">2026-06-10T11:32:00Z</dcterms:created>
  <dcterms:modified xsi:type="dcterms:W3CDTF">2026-06-10T17:56:00Z</dcterms:modified>
</cp:coreProperties>
</file>